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127D3" w14:textId="77777777" w:rsidR="009E61C5" w:rsidRDefault="009E61C5" w:rsidP="00E32288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729C1275" w14:textId="42886C24" w:rsidR="00E32288" w:rsidRPr="00E432CA" w:rsidRDefault="00706619" w:rsidP="00E32288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IROP pomáhá měnit </w:t>
      </w:r>
      <w:r w:rsidR="007F0458">
        <w:rPr>
          <w:rFonts w:ascii="Arial" w:hAnsi="Arial" w:cs="Arial"/>
          <w:b/>
          <w:bCs/>
          <w:sz w:val="28"/>
          <w:szCs w:val="28"/>
        </w:rPr>
        <w:t>hornicko-průmyslovou aglomeraci v atraktivní místo k životu</w:t>
      </w:r>
    </w:p>
    <w:p w14:paraId="19B30D5F" w14:textId="77777777" w:rsidR="00043887" w:rsidRDefault="00043887" w:rsidP="00E32288">
      <w:pPr>
        <w:spacing w:after="0"/>
        <w:jc w:val="both"/>
        <w:rPr>
          <w:rFonts w:ascii="Arial" w:hAnsi="Arial" w:cs="Arial"/>
          <w:bCs/>
        </w:rPr>
      </w:pPr>
    </w:p>
    <w:p w14:paraId="1ED443FD" w14:textId="332E7136" w:rsidR="00E44E75" w:rsidRDefault="007F0458" w:rsidP="0004388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Ostrava</w:t>
      </w:r>
      <w:r w:rsidR="00043887" w:rsidRPr="00043887">
        <w:rPr>
          <w:rFonts w:ascii="Arial" w:hAnsi="Arial" w:cs="Arial"/>
          <w:bCs/>
        </w:rPr>
        <w:t xml:space="preserve"> </w:t>
      </w:r>
      <w:r w:rsidR="00E44E75">
        <w:rPr>
          <w:rFonts w:ascii="Arial" w:hAnsi="Arial" w:cs="Arial"/>
          <w:bCs/>
        </w:rPr>
        <w:t>17</w:t>
      </w:r>
      <w:r w:rsidR="00043887" w:rsidRPr="00043887">
        <w:rPr>
          <w:rFonts w:ascii="Arial" w:hAnsi="Arial" w:cs="Arial"/>
          <w:bCs/>
        </w:rPr>
        <w:t xml:space="preserve">. </w:t>
      </w:r>
      <w:r w:rsidR="00E44E75">
        <w:rPr>
          <w:rFonts w:ascii="Arial" w:hAnsi="Arial" w:cs="Arial"/>
          <w:bCs/>
        </w:rPr>
        <w:t>5</w:t>
      </w:r>
      <w:r w:rsidR="00043887" w:rsidRPr="00043887">
        <w:rPr>
          <w:rFonts w:ascii="Arial" w:hAnsi="Arial" w:cs="Arial"/>
          <w:bCs/>
        </w:rPr>
        <w:t>.</w:t>
      </w:r>
      <w:r w:rsidR="00C952A0">
        <w:rPr>
          <w:rFonts w:ascii="Arial" w:hAnsi="Arial" w:cs="Arial"/>
          <w:bCs/>
        </w:rPr>
        <w:t xml:space="preserve"> 2023</w:t>
      </w:r>
      <w:r w:rsidR="00043887">
        <w:t xml:space="preserve"> </w:t>
      </w:r>
      <w:r w:rsidR="00043887" w:rsidRPr="00043887">
        <w:rPr>
          <w:rFonts w:ascii="Arial" w:hAnsi="Arial" w:cs="Arial"/>
          <w:b/>
          <w:bCs/>
        </w:rPr>
        <w:t>–</w:t>
      </w:r>
      <w:r w:rsidR="00B72B80">
        <w:rPr>
          <w:rFonts w:ascii="Arial" w:hAnsi="Arial" w:cs="Arial"/>
          <w:b/>
          <w:bCs/>
        </w:rPr>
        <w:t xml:space="preserve"> </w:t>
      </w:r>
      <w:r w:rsidR="00192CFC">
        <w:rPr>
          <w:rFonts w:ascii="Arial" w:hAnsi="Arial" w:cs="Arial"/>
          <w:b/>
          <w:bCs/>
        </w:rPr>
        <w:t>V průběhu</w:t>
      </w:r>
      <w:r w:rsidR="001C7E8D">
        <w:rPr>
          <w:rFonts w:ascii="Arial" w:hAnsi="Arial" w:cs="Arial"/>
          <w:b/>
          <w:bCs/>
        </w:rPr>
        <w:t xml:space="preserve"> posledního programového období získal</w:t>
      </w:r>
      <w:r w:rsidR="00A0616C">
        <w:rPr>
          <w:rFonts w:ascii="Arial" w:hAnsi="Arial" w:cs="Arial"/>
          <w:b/>
          <w:bCs/>
        </w:rPr>
        <w:t>y nejrůznější organizace</w:t>
      </w:r>
      <w:r w:rsidR="001C7E8D">
        <w:rPr>
          <w:rFonts w:ascii="Arial" w:hAnsi="Arial" w:cs="Arial"/>
          <w:b/>
          <w:bCs/>
        </w:rPr>
        <w:t xml:space="preserve"> </w:t>
      </w:r>
      <w:r w:rsidR="00A0616C">
        <w:rPr>
          <w:rFonts w:ascii="Arial" w:hAnsi="Arial" w:cs="Arial"/>
          <w:b/>
          <w:bCs/>
        </w:rPr>
        <w:t xml:space="preserve">v </w:t>
      </w:r>
      <w:r w:rsidR="001C7E8D">
        <w:rPr>
          <w:rFonts w:ascii="Arial" w:hAnsi="Arial" w:cs="Arial"/>
          <w:b/>
          <w:bCs/>
        </w:rPr>
        <w:t>Moravskoslezsk</w:t>
      </w:r>
      <w:r w:rsidR="00133A90">
        <w:rPr>
          <w:rFonts w:ascii="Arial" w:hAnsi="Arial" w:cs="Arial"/>
          <w:b/>
          <w:bCs/>
        </w:rPr>
        <w:t>ém</w:t>
      </w:r>
      <w:r w:rsidR="001C7E8D">
        <w:rPr>
          <w:rFonts w:ascii="Arial" w:hAnsi="Arial" w:cs="Arial"/>
          <w:b/>
          <w:bCs/>
        </w:rPr>
        <w:t xml:space="preserve"> kraj</w:t>
      </w:r>
      <w:r w:rsidR="00A0616C">
        <w:rPr>
          <w:rFonts w:ascii="Arial" w:hAnsi="Arial" w:cs="Arial"/>
          <w:b/>
          <w:bCs/>
        </w:rPr>
        <w:t>i</w:t>
      </w:r>
      <w:r w:rsidR="001C7E8D">
        <w:rPr>
          <w:rFonts w:ascii="Arial" w:hAnsi="Arial" w:cs="Arial"/>
          <w:b/>
          <w:bCs/>
        </w:rPr>
        <w:t xml:space="preserve"> víc než 18,5 miliard korun</w:t>
      </w:r>
      <w:r w:rsidR="00A0616C">
        <w:rPr>
          <w:rFonts w:ascii="Arial" w:hAnsi="Arial" w:cs="Arial"/>
          <w:b/>
          <w:bCs/>
        </w:rPr>
        <w:t xml:space="preserve"> z Integrovaného </w:t>
      </w:r>
      <w:r w:rsidR="001F2993">
        <w:rPr>
          <w:rFonts w:ascii="Arial" w:hAnsi="Arial" w:cs="Arial"/>
          <w:b/>
          <w:bCs/>
        </w:rPr>
        <w:t xml:space="preserve">regionálního </w:t>
      </w:r>
      <w:r w:rsidR="00A0616C">
        <w:rPr>
          <w:rFonts w:ascii="Arial" w:hAnsi="Arial" w:cs="Arial"/>
          <w:b/>
          <w:bCs/>
        </w:rPr>
        <w:t>operačního programu (IROP)</w:t>
      </w:r>
      <w:r w:rsidR="001C7E8D">
        <w:rPr>
          <w:rFonts w:ascii="Arial" w:hAnsi="Arial" w:cs="Arial"/>
          <w:b/>
          <w:bCs/>
        </w:rPr>
        <w:t xml:space="preserve">. V objemu čerpaných prostředků </w:t>
      </w:r>
      <w:r w:rsidR="00FC0267">
        <w:rPr>
          <w:rFonts w:ascii="Arial" w:hAnsi="Arial" w:cs="Arial"/>
          <w:b/>
          <w:bCs/>
        </w:rPr>
        <w:t xml:space="preserve">tento region </w:t>
      </w:r>
      <w:r w:rsidR="001C7E8D">
        <w:rPr>
          <w:rFonts w:ascii="Arial" w:hAnsi="Arial" w:cs="Arial"/>
          <w:b/>
          <w:bCs/>
        </w:rPr>
        <w:t>zaujímá druhou příčku</w:t>
      </w:r>
      <w:r w:rsidR="00FC0267">
        <w:rPr>
          <w:rFonts w:ascii="Arial" w:hAnsi="Arial" w:cs="Arial"/>
          <w:b/>
          <w:bCs/>
        </w:rPr>
        <w:t xml:space="preserve"> za Středočeským krajem</w:t>
      </w:r>
      <w:r w:rsidR="001C7E8D">
        <w:rPr>
          <w:rFonts w:ascii="Arial" w:hAnsi="Arial" w:cs="Arial"/>
          <w:b/>
          <w:bCs/>
        </w:rPr>
        <w:t>. Díky evropským penězům se například podařilo rekonstruovat nebo vybavit 502</w:t>
      </w:r>
      <w:r w:rsidR="00E44E75">
        <w:rPr>
          <w:rFonts w:ascii="Arial" w:hAnsi="Arial" w:cs="Arial"/>
          <w:b/>
          <w:bCs/>
        </w:rPr>
        <w:t xml:space="preserve"> </w:t>
      </w:r>
      <w:r w:rsidR="001C7E8D">
        <w:rPr>
          <w:rFonts w:ascii="Arial" w:hAnsi="Arial" w:cs="Arial"/>
          <w:b/>
          <w:bCs/>
        </w:rPr>
        <w:t xml:space="preserve">školských zařízení či pořídit 248 </w:t>
      </w:r>
      <w:r w:rsidR="009A7E71">
        <w:rPr>
          <w:rFonts w:ascii="Arial" w:hAnsi="Arial" w:cs="Arial"/>
          <w:b/>
          <w:bCs/>
        </w:rPr>
        <w:t>nízkoemisních a bezemisních</w:t>
      </w:r>
      <w:r w:rsidR="001C7E8D">
        <w:rPr>
          <w:rFonts w:ascii="Arial" w:hAnsi="Arial" w:cs="Arial"/>
          <w:b/>
          <w:bCs/>
        </w:rPr>
        <w:t xml:space="preserve"> vozidel pro veřejnou dopravu</w:t>
      </w:r>
      <w:r w:rsidR="00104D6D">
        <w:rPr>
          <w:rFonts w:ascii="Arial" w:hAnsi="Arial" w:cs="Arial"/>
          <w:b/>
          <w:bCs/>
        </w:rPr>
        <w:t>.</w:t>
      </w:r>
      <w:r w:rsidR="00E44E75">
        <w:rPr>
          <w:rFonts w:ascii="Arial" w:hAnsi="Arial" w:cs="Arial"/>
          <w:b/>
          <w:bCs/>
        </w:rPr>
        <w:t xml:space="preserve">  </w:t>
      </w:r>
    </w:p>
    <w:p w14:paraId="620EC7B3" w14:textId="03D25282" w:rsidR="003C0920" w:rsidRPr="003C0920" w:rsidRDefault="003C0920" w:rsidP="000438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Podporu ve formě dotací z IROP získalo v posledním období 1 </w:t>
      </w:r>
      <w:r w:rsidR="001C7E8D">
        <w:rPr>
          <w:rFonts w:ascii="Arial" w:hAnsi="Arial" w:cs="Arial"/>
        </w:rPr>
        <w:t>670</w:t>
      </w:r>
      <w:r>
        <w:rPr>
          <w:rFonts w:ascii="Arial" w:hAnsi="Arial" w:cs="Arial"/>
        </w:rPr>
        <w:t xml:space="preserve"> projektů</w:t>
      </w:r>
      <w:r w:rsidR="009E61C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A0616C">
        <w:rPr>
          <w:rFonts w:ascii="Arial" w:hAnsi="Arial" w:cs="Arial"/>
        </w:rPr>
        <w:t xml:space="preserve">Nejvíc peněz směřovalo do </w:t>
      </w:r>
      <w:r w:rsidR="004F252A">
        <w:rPr>
          <w:rFonts w:ascii="Arial" w:hAnsi="Arial" w:cs="Arial"/>
        </w:rPr>
        <w:t xml:space="preserve">zdravotnictví a </w:t>
      </w:r>
      <w:r w:rsidR="00A0616C">
        <w:rPr>
          <w:rFonts w:ascii="Arial" w:hAnsi="Arial" w:cs="Arial"/>
        </w:rPr>
        <w:t>udržitelné dopravy</w:t>
      </w:r>
      <w:r>
        <w:rPr>
          <w:rFonts w:ascii="Arial" w:hAnsi="Arial" w:cs="Arial"/>
        </w:rPr>
        <w:t>.</w:t>
      </w:r>
    </w:p>
    <w:p w14:paraId="6E0492D6" w14:textId="5BDE1D40" w:rsidR="00043887" w:rsidRDefault="00043887" w:rsidP="00043887">
      <w:pPr>
        <w:jc w:val="both"/>
        <w:rPr>
          <w:rFonts w:ascii="Arial" w:hAnsi="Arial" w:cs="Arial"/>
        </w:rPr>
      </w:pPr>
      <w:r w:rsidRPr="00043887">
        <w:rPr>
          <w:rFonts w:ascii="Arial" w:hAnsi="Arial" w:cs="Arial"/>
          <w:i/>
        </w:rPr>
        <w:t>„</w:t>
      </w:r>
      <w:r w:rsidR="009A7E71">
        <w:rPr>
          <w:rFonts w:ascii="Arial" w:hAnsi="Arial" w:cs="Arial"/>
          <w:i/>
        </w:rPr>
        <w:t xml:space="preserve">Dopravní podnik Ostrava pořídil s pomocí IROP 137 tramvají, trolejbusů, autobusů a minibusů na CNG, elektrobusů a </w:t>
      </w:r>
      <w:proofErr w:type="spellStart"/>
      <w:r w:rsidR="009A7E71">
        <w:rPr>
          <w:rFonts w:ascii="Arial" w:hAnsi="Arial" w:cs="Arial"/>
          <w:i/>
        </w:rPr>
        <w:t>minielektrobusů</w:t>
      </w:r>
      <w:proofErr w:type="spellEnd"/>
      <w:r w:rsidR="009A7E71">
        <w:rPr>
          <w:rFonts w:ascii="Arial" w:hAnsi="Arial" w:cs="Arial"/>
          <w:i/>
        </w:rPr>
        <w:t>, celkem za 1,84 miliard korun. I díky nim se bude na Ostravsku zase o poznání lépe dýchat. S pomocí evropských peněz se podařilo v regionu vybudovat také 9 přestupních terminálů,</w:t>
      </w:r>
      <w:r w:rsidR="003C0920">
        <w:rPr>
          <w:rFonts w:ascii="Arial" w:hAnsi="Arial" w:cs="Arial"/>
          <w:i/>
        </w:rPr>
        <w:t xml:space="preserve">“ </w:t>
      </w:r>
      <w:r w:rsidR="003C0920">
        <w:rPr>
          <w:rFonts w:ascii="Arial" w:hAnsi="Arial" w:cs="Arial"/>
          <w:iCs/>
        </w:rPr>
        <w:t xml:space="preserve">říká </w:t>
      </w:r>
      <w:r w:rsidR="00A0616C">
        <w:rPr>
          <w:rFonts w:ascii="Arial" w:hAnsi="Arial" w:cs="Arial"/>
        </w:rPr>
        <w:t>Gabriela</w:t>
      </w:r>
      <w:r w:rsidR="003C0920">
        <w:rPr>
          <w:rFonts w:ascii="Arial" w:hAnsi="Arial" w:cs="Arial"/>
        </w:rPr>
        <w:t xml:space="preserve"> </w:t>
      </w:r>
      <w:r w:rsidR="00A0616C">
        <w:rPr>
          <w:rFonts w:ascii="Arial" w:hAnsi="Arial" w:cs="Arial"/>
        </w:rPr>
        <w:t>Janošová</w:t>
      </w:r>
      <w:r w:rsidRPr="00043887">
        <w:rPr>
          <w:rFonts w:ascii="Arial" w:hAnsi="Arial" w:cs="Arial"/>
        </w:rPr>
        <w:t>, ředitel</w:t>
      </w:r>
      <w:r w:rsidR="00884BA7">
        <w:rPr>
          <w:rFonts w:ascii="Arial" w:hAnsi="Arial" w:cs="Arial"/>
        </w:rPr>
        <w:t>ka</w:t>
      </w:r>
      <w:r w:rsidRPr="00043887">
        <w:rPr>
          <w:rFonts w:ascii="Arial" w:hAnsi="Arial" w:cs="Arial"/>
        </w:rPr>
        <w:t xml:space="preserve"> </w:t>
      </w:r>
      <w:r w:rsidR="001F2993">
        <w:rPr>
          <w:rFonts w:ascii="Arial" w:hAnsi="Arial" w:cs="Arial"/>
        </w:rPr>
        <w:t>o</w:t>
      </w:r>
      <w:r w:rsidR="00A0616C">
        <w:rPr>
          <w:rFonts w:ascii="Arial" w:hAnsi="Arial" w:cs="Arial"/>
        </w:rPr>
        <w:t>stravské</w:t>
      </w:r>
      <w:r w:rsidRPr="00043887">
        <w:rPr>
          <w:rFonts w:ascii="Arial" w:hAnsi="Arial" w:cs="Arial"/>
        </w:rPr>
        <w:t xml:space="preserve"> kanceláře C</w:t>
      </w:r>
      <w:r w:rsidR="009E61C5">
        <w:rPr>
          <w:rFonts w:ascii="Arial" w:hAnsi="Arial" w:cs="Arial"/>
        </w:rPr>
        <w:t>entra pro regionální rozvoj (CRR)</w:t>
      </w:r>
      <w:r w:rsidRPr="00043887">
        <w:rPr>
          <w:rFonts w:ascii="Arial" w:hAnsi="Arial" w:cs="Arial"/>
        </w:rPr>
        <w:t>.</w:t>
      </w:r>
    </w:p>
    <w:p w14:paraId="5548A779" w14:textId="0CE11D51" w:rsidR="004F252A" w:rsidRDefault="00757452" w:rsidP="0004388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3F99103" wp14:editId="4A4087B3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727000" cy="3636000"/>
            <wp:effectExtent l="0" t="0" r="0" b="3175"/>
            <wp:wrapSquare wrapText="bothSides"/>
            <wp:docPr id="7034222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22278" name="Obrázek 7034222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7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16C">
        <w:rPr>
          <w:rFonts w:ascii="Arial" w:hAnsi="Arial" w:cs="Arial"/>
        </w:rPr>
        <w:t>Vůbec nejnákladnější</w:t>
      </w:r>
      <w:r w:rsidR="00911F43">
        <w:rPr>
          <w:rFonts w:ascii="Arial" w:hAnsi="Arial" w:cs="Arial"/>
        </w:rPr>
        <w:t>m</w:t>
      </w:r>
      <w:r w:rsidR="00A0616C">
        <w:rPr>
          <w:rFonts w:ascii="Arial" w:hAnsi="Arial" w:cs="Arial"/>
        </w:rPr>
        <w:t xml:space="preserve"> projekt</w:t>
      </w:r>
      <w:r w:rsidR="00911F43">
        <w:rPr>
          <w:rFonts w:ascii="Arial" w:hAnsi="Arial" w:cs="Arial"/>
        </w:rPr>
        <w:t>em byla výstavba budovy psychiatrick</w:t>
      </w:r>
      <w:r w:rsidR="001F2993">
        <w:rPr>
          <w:rFonts w:ascii="Arial" w:hAnsi="Arial" w:cs="Arial"/>
        </w:rPr>
        <w:t>é</w:t>
      </w:r>
      <w:r w:rsidR="00911F43">
        <w:rPr>
          <w:rFonts w:ascii="Arial" w:hAnsi="Arial" w:cs="Arial"/>
        </w:rPr>
        <w:t xml:space="preserve"> péč</w:t>
      </w:r>
      <w:r w:rsidR="001F2993">
        <w:rPr>
          <w:rFonts w:ascii="Arial" w:hAnsi="Arial" w:cs="Arial"/>
        </w:rPr>
        <w:t>e</w:t>
      </w:r>
      <w:r w:rsidR="00133A90">
        <w:rPr>
          <w:rFonts w:ascii="Arial" w:hAnsi="Arial" w:cs="Arial"/>
        </w:rPr>
        <w:t xml:space="preserve"> </w:t>
      </w:r>
      <w:r w:rsidR="001F2993">
        <w:rPr>
          <w:rFonts w:ascii="Arial" w:hAnsi="Arial" w:cs="Arial"/>
        </w:rPr>
        <w:t xml:space="preserve">ve </w:t>
      </w:r>
      <w:r w:rsidR="00133A90">
        <w:rPr>
          <w:rFonts w:ascii="Arial" w:hAnsi="Arial" w:cs="Arial"/>
        </w:rPr>
        <w:t>Fakultní nemocnic</w:t>
      </w:r>
      <w:r w:rsidR="001F2993">
        <w:rPr>
          <w:rFonts w:ascii="Arial" w:hAnsi="Arial" w:cs="Arial"/>
        </w:rPr>
        <w:t>i</w:t>
      </w:r>
      <w:r w:rsidR="00133A90">
        <w:rPr>
          <w:rFonts w:ascii="Arial" w:hAnsi="Arial" w:cs="Arial"/>
        </w:rPr>
        <w:t xml:space="preserve"> Ostrava</w:t>
      </w:r>
      <w:r w:rsidR="00FC0267">
        <w:rPr>
          <w:rFonts w:ascii="Arial" w:hAnsi="Arial" w:cs="Arial"/>
        </w:rPr>
        <w:t xml:space="preserve">, kterou EU prostřednictvím IROP podpořila téměř 422 miliony. V první pětici </w:t>
      </w:r>
      <w:r w:rsidR="004F252A">
        <w:rPr>
          <w:rFonts w:ascii="Arial" w:hAnsi="Arial" w:cs="Arial"/>
        </w:rPr>
        <w:t>největších</w:t>
      </w:r>
      <w:r w:rsidR="00FC0267">
        <w:rPr>
          <w:rFonts w:ascii="Arial" w:hAnsi="Arial" w:cs="Arial"/>
        </w:rPr>
        <w:t xml:space="preserve"> projektů j</w:t>
      </w:r>
      <w:r w:rsidR="00192CFC">
        <w:rPr>
          <w:rFonts w:ascii="Arial" w:hAnsi="Arial" w:cs="Arial"/>
        </w:rPr>
        <w:t>e</w:t>
      </w:r>
      <w:r w:rsidR="00FC0267">
        <w:rPr>
          <w:rFonts w:ascii="Arial" w:hAnsi="Arial" w:cs="Arial"/>
        </w:rPr>
        <w:t xml:space="preserve"> </w:t>
      </w:r>
      <w:r w:rsidR="00192CFC">
        <w:rPr>
          <w:rFonts w:ascii="Arial" w:hAnsi="Arial" w:cs="Arial"/>
        </w:rPr>
        <w:t>také několik</w:t>
      </w:r>
      <w:r w:rsidR="00FC0267">
        <w:rPr>
          <w:rFonts w:ascii="Arial" w:hAnsi="Arial" w:cs="Arial"/>
        </w:rPr>
        <w:t xml:space="preserve"> rekonstrukc</w:t>
      </w:r>
      <w:r w:rsidR="00192CFC">
        <w:rPr>
          <w:rFonts w:ascii="Arial" w:hAnsi="Arial" w:cs="Arial"/>
        </w:rPr>
        <w:t>í</w:t>
      </w:r>
      <w:r w:rsidR="00FC0267">
        <w:rPr>
          <w:rFonts w:ascii="Arial" w:hAnsi="Arial" w:cs="Arial"/>
        </w:rPr>
        <w:t xml:space="preserve"> silnic a mostů.</w:t>
      </w:r>
    </w:p>
    <w:p w14:paraId="3836F388" w14:textId="678B9AB0" w:rsidR="004F252A" w:rsidRPr="00C44F3F" w:rsidRDefault="004F252A" w:rsidP="004F252A">
      <w:pPr>
        <w:jc w:val="both"/>
        <w:rPr>
          <w:i/>
          <w:iCs/>
        </w:rPr>
      </w:pPr>
      <w:r w:rsidRPr="004F252A">
        <w:rPr>
          <w:rFonts w:ascii="Arial" w:hAnsi="Arial" w:cs="Arial"/>
          <w:i/>
          <w:iCs/>
        </w:rPr>
        <w:t xml:space="preserve">„V oblasti dopravy se </w:t>
      </w:r>
      <w:r w:rsidR="001F2993">
        <w:rPr>
          <w:rFonts w:ascii="Arial" w:hAnsi="Arial" w:cs="Arial"/>
          <w:i/>
          <w:iCs/>
        </w:rPr>
        <w:t>postavilo</w:t>
      </w:r>
      <w:r w:rsidR="00385E65">
        <w:rPr>
          <w:rFonts w:ascii="Arial" w:hAnsi="Arial" w:cs="Arial"/>
          <w:i/>
          <w:iCs/>
        </w:rPr>
        <w:t xml:space="preserve"> </w:t>
      </w:r>
      <w:r w:rsidR="00E756FB">
        <w:rPr>
          <w:rFonts w:ascii="Arial" w:hAnsi="Arial" w:cs="Arial"/>
          <w:i/>
          <w:iCs/>
        </w:rPr>
        <w:t xml:space="preserve">i </w:t>
      </w:r>
      <w:r w:rsidRPr="004F252A">
        <w:rPr>
          <w:rFonts w:ascii="Arial" w:hAnsi="Arial" w:cs="Arial"/>
          <w:i/>
          <w:iCs/>
        </w:rPr>
        <w:t>rekonstru</w:t>
      </w:r>
      <w:r w:rsidR="001F2993">
        <w:rPr>
          <w:rFonts w:ascii="Arial" w:hAnsi="Arial" w:cs="Arial"/>
          <w:i/>
          <w:iCs/>
        </w:rPr>
        <w:t>ovalo</w:t>
      </w:r>
      <w:r w:rsidR="00385E65">
        <w:rPr>
          <w:rFonts w:ascii="Arial" w:hAnsi="Arial" w:cs="Arial"/>
          <w:i/>
          <w:iCs/>
        </w:rPr>
        <w:t xml:space="preserve"> </w:t>
      </w:r>
      <w:r w:rsidR="00E756FB">
        <w:rPr>
          <w:rFonts w:ascii="Arial" w:hAnsi="Arial" w:cs="Arial"/>
          <w:i/>
          <w:iCs/>
        </w:rPr>
        <w:t xml:space="preserve">několik </w:t>
      </w:r>
      <w:r w:rsidR="00C44F3F">
        <w:rPr>
          <w:rFonts w:ascii="Arial" w:hAnsi="Arial" w:cs="Arial"/>
          <w:i/>
          <w:iCs/>
        </w:rPr>
        <w:t>silnic či mostů</w:t>
      </w:r>
      <w:r w:rsidRPr="004F252A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>V</w:t>
      </w:r>
      <w:r w:rsidRPr="004F252A">
        <w:rPr>
          <w:rFonts w:ascii="Arial" w:hAnsi="Arial" w:cs="Arial"/>
          <w:i/>
          <w:iCs/>
        </w:rPr>
        <w:t xml:space="preserve">nímáme </w:t>
      </w:r>
      <w:r>
        <w:rPr>
          <w:rFonts w:ascii="Arial" w:hAnsi="Arial" w:cs="Arial"/>
          <w:i/>
          <w:iCs/>
        </w:rPr>
        <w:t xml:space="preserve">je </w:t>
      </w:r>
      <w:r w:rsidRPr="004F252A">
        <w:rPr>
          <w:rFonts w:ascii="Arial" w:hAnsi="Arial" w:cs="Arial"/>
          <w:i/>
          <w:iCs/>
        </w:rPr>
        <w:t xml:space="preserve">jako celek, který přispěl ke kvalitnější silniční síti v regionu,“ </w:t>
      </w:r>
      <w:r>
        <w:rPr>
          <w:rFonts w:ascii="Arial" w:hAnsi="Arial" w:cs="Arial"/>
        </w:rPr>
        <w:t>upřesňuje Gabriela Janošová</w:t>
      </w:r>
      <w:r w:rsidR="00E756F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FF83168" w14:textId="42490AA3" w:rsidR="00FC0267" w:rsidRDefault="00FC0267" w:rsidP="00043887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Spolu s programem REACT-EU, který </w:t>
      </w:r>
      <w:r w:rsidR="00E756FB">
        <w:rPr>
          <w:rFonts w:ascii="Arial" w:hAnsi="Arial" w:cs="Arial"/>
          <w:iCs/>
        </w:rPr>
        <w:t>se</w:t>
      </w:r>
      <w:r>
        <w:rPr>
          <w:rFonts w:ascii="Arial" w:hAnsi="Arial" w:cs="Arial"/>
          <w:iCs/>
        </w:rPr>
        <w:t xml:space="preserve"> k IROPU přid</w:t>
      </w:r>
      <w:r w:rsidR="00E756FB">
        <w:rPr>
          <w:rFonts w:ascii="Arial" w:hAnsi="Arial" w:cs="Arial"/>
          <w:iCs/>
        </w:rPr>
        <w:t>al</w:t>
      </w:r>
      <w:r>
        <w:rPr>
          <w:rFonts w:ascii="Arial" w:hAnsi="Arial" w:cs="Arial"/>
          <w:iCs/>
        </w:rPr>
        <w:t xml:space="preserve"> až v roce 2021 jako reakce na epidemii koronaviru, přitekl</w:t>
      </w:r>
      <w:r w:rsidR="009A7E71">
        <w:rPr>
          <w:rFonts w:ascii="Arial" w:hAnsi="Arial" w:cs="Arial"/>
          <w:iCs/>
        </w:rPr>
        <w:t>o</w:t>
      </w:r>
      <w:r>
        <w:rPr>
          <w:rFonts w:ascii="Arial" w:hAnsi="Arial" w:cs="Arial"/>
          <w:iCs/>
        </w:rPr>
        <w:t xml:space="preserve"> do zdravotnického sektoru Moravskoslezského kraje </w:t>
      </w:r>
      <w:r w:rsidR="00B5353C">
        <w:rPr>
          <w:rFonts w:ascii="Arial" w:hAnsi="Arial" w:cs="Arial"/>
          <w:iCs/>
        </w:rPr>
        <w:t>3,9</w:t>
      </w:r>
      <w:r>
        <w:rPr>
          <w:rFonts w:ascii="Arial" w:hAnsi="Arial" w:cs="Arial"/>
          <w:iCs/>
        </w:rPr>
        <w:t xml:space="preserve"> miliard korun. 2,</w:t>
      </w:r>
      <w:r w:rsidR="009A7E71">
        <w:rPr>
          <w:rFonts w:ascii="Arial" w:hAnsi="Arial" w:cs="Arial"/>
          <w:iCs/>
        </w:rPr>
        <w:t>6</w:t>
      </w:r>
      <w:r>
        <w:rPr>
          <w:rFonts w:ascii="Arial" w:hAnsi="Arial" w:cs="Arial"/>
          <w:iCs/>
        </w:rPr>
        <w:t xml:space="preserve"> miliardami pak EU podpořila regionální vzdělávání</w:t>
      </w:r>
      <w:r w:rsidR="00C44F3F">
        <w:rPr>
          <w:rFonts w:ascii="Arial" w:hAnsi="Arial" w:cs="Arial"/>
          <w:iCs/>
        </w:rPr>
        <w:t>.</w:t>
      </w:r>
      <w:r>
        <w:rPr>
          <w:rFonts w:ascii="Arial" w:hAnsi="Arial" w:cs="Arial"/>
          <w:iCs/>
        </w:rPr>
        <w:t xml:space="preserve"> </w:t>
      </w:r>
      <w:r w:rsidR="00C44F3F">
        <w:rPr>
          <w:rFonts w:ascii="Arial" w:hAnsi="Arial" w:cs="Arial"/>
          <w:iCs/>
        </w:rPr>
        <w:t>D</w:t>
      </w:r>
      <w:r>
        <w:rPr>
          <w:rFonts w:ascii="Arial" w:hAnsi="Arial" w:cs="Arial"/>
          <w:iCs/>
        </w:rPr>
        <w:t xml:space="preserve">íky </w:t>
      </w:r>
      <w:r w:rsidR="00C44F3F">
        <w:rPr>
          <w:rFonts w:ascii="Arial" w:hAnsi="Arial" w:cs="Arial"/>
          <w:iCs/>
        </w:rPr>
        <w:t xml:space="preserve">těmto penězům </w:t>
      </w:r>
      <w:r>
        <w:rPr>
          <w:rFonts w:ascii="Arial" w:hAnsi="Arial" w:cs="Arial"/>
          <w:iCs/>
        </w:rPr>
        <w:t xml:space="preserve">se realizovalo </w:t>
      </w:r>
      <w:r w:rsidR="009A7E71">
        <w:rPr>
          <w:rFonts w:ascii="Arial" w:hAnsi="Arial" w:cs="Arial"/>
          <w:iCs/>
        </w:rPr>
        <w:t>463</w:t>
      </w:r>
      <w:r>
        <w:rPr>
          <w:rFonts w:ascii="Arial" w:hAnsi="Arial" w:cs="Arial"/>
          <w:iCs/>
        </w:rPr>
        <w:t xml:space="preserve"> projektů v mateřských, základních nebo středních školách</w:t>
      </w:r>
      <w:r w:rsidR="009A7E71">
        <w:rPr>
          <w:rFonts w:ascii="Arial" w:hAnsi="Arial" w:cs="Arial"/>
          <w:iCs/>
        </w:rPr>
        <w:t>, což nejvíc ze všech regionů v ČR</w:t>
      </w:r>
      <w:r>
        <w:rPr>
          <w:rFonts w:ascii="Arial" w:hAnsi="Arial" w:cs="Arial"/>
          <w:iCs/>
        </w:rPr>
        <w:t xml:space="preserve">. </w:t>
      </w:r>
    </w:p>
    <w:p w14:paraId="609B0537" w14:textId="71BA4A45" w:rsidR="009D6B91" w:rsidRPr="00C44F3F" w:rsidRDefault="009D6B91" w:rsidP="009D6B91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/>
        </w:rPr>
        <w:t>„</w:t>
      </w:r>
      <w:r w:rsidRPr="009D6B91">
        <w:rPr>
          <w:rFonts w:ascii="Arial" w:hAnsi="Arial" w:cs="Arial"/>
          <w:i/>
        </w:rPr>
        <w:t xml:space="preserve">Cílem </w:t>
      </w:r>
      <w:r w:rsidR="00C44F3F">
        <w:rPr>
          <w:rFonts w:ascii="Arial" w:hAnsi="Arial" w:cs="Arial"/>
          <w:i/>
        </w:rPr>
        <w:t xml:space="preserve">několika </w:t>
      </w:r>
      <w:r w:rsidRPr="009D6B91">
        <w:rPr>
          <w:rFonts w:ascii="Arial" w:hAnsi="Arial" w:cs="Arial"/>
          <w:i/>
        </w:rPr>
        <w:t>projektů byla podpora výuky v progresivních oblastech</w:t>
      </w:r>
      <w:r w:rsidR="001F2993">
        <w:rPr>
          <w:rFonts w:ascii="Arial" w:hAnsi="Arial" w:cs="Arial"/>
          <w:i/>
        </w:rPr>
        <w:t>,</w:t>
      </w:r>
      <w:r w:rsidRPr="009D6B91">
        <w:rPr>
          <w:rFonts w:ascii="Arial" w:hAnsi="Arial" w:cs="Arial"/>
          <w:i/>
        </w:rPr>
        <w:t xml:space="preserve"> jako jsou automatizace, mechatronika a robotika</w:t>
      </w:r>
      <w:r w:rsidR="00C44F3F">
        <w:rPr>
          <w:rFonts w:ascii="Arial" w:hAnsi="Arial" w:cs="Arial"/>
          <w:i/>
        </w:rPr>
        <w:t>,</w:t>
      </w:r>
      <w:r w:rsidRPr="009D6B91">
        <w:rPr>
          <w:rFonts w:ascii="Arial" w:hAnsi="Arial" w:cs="Arial"/>
          <w:i/>
        </w:rPr>
        <w:t xml:space="preserve"> a </w:t>
      </w:r>
      <w:r w:rsidR="00C44F3F">
        <w:rPr>
          <w:rFonts w:ascii="Arial" w:hAnsi="Arial" w:cs="Arial"/>
          <w:i/>
        </w:rPr>
        <w:t xml:space="preserve">také </w:t>
      </w:r>
      <w:r w:rsidRPr="009D6B91">
        <w:rPr>
          <w:rFonts w:ascii="Arial" w:hAnsi="Arial" w:cs="Arial"/>
          <w:i/>
        </w:rPr>
        <w:t xml:space="preserve">podpora technického vzdělávání. </w:t>
      </w:r>
      <w:r w:rsidR="00C44F3F" w:rsidRPr="00C44F3F">
        <w:rPr>
          <w:rFonts w:ascii="Arial" w:hAnsi="Arial" w:cs="Arial"/>
          <w:i/>
        </w:rPr>
        <w:t>Projekty doplňují snahu regionu o transformaci a přechod od tradičního průmyslu na nová odvětví</w:t>
      </w:r>
      <w:r w:rsidR="00C44F3F">
        <w:rPr>
          <w:rFonts w:ascii="Arial" w:hAnsi="Arial" w:cs="Arial"/>
          <w:i/>
        </w:rPr>
        <w:t xml:space="preserve">, a </w:t>
      </w:r>
      <w:r w:rsidRPr="009D6B91">
        <w:rPr>
          <w:rFonts w:ascii="Arial" w:hAnsi="Arial" w:cs="Arial"/>
          <w:i/>
        </w:rPr>
        <w:t>přispějí k lepšímu uplatnění absolventů škol</w:t>
      </w:r>
      <w:r w:rsidR="00C44F3F">
        <w:rPr>
          <w:rFonts w:ascii="Arial" w:hAnsi="Arial" w:cs="Arial"/>
          <w:i/>
        </w:rPr>
        <w:t xml:space="preserve"> </w:t>
      </w:r>
      <w:r w:rsidRPr="009D6B91">
        <w:rPr>
          <w:rFonts w:ascii="Arial" w:hAnsi="Arial" w:cs="Arial"/>
          <w:i/>
        </w:rPr>
        <w:t>v</w:t>
      </w:r>
      <w:r w:rsidR="00E756FB">
        <w:rPr>
          <w:rFonts w:ascii="Arial" w:hAnsi="Arial" w:cs="Arial"/>
          <w:i/>
        </w:rPr>
        <w:t xml:space="preserve"> těchto </w:t>
      </w:r>
      <w:r w:rsidRPr="009D6B91">
        <w:rPr>
          <w:rFonts w:ascii="Arial" w:hAnsi="Arial" w:cs="Arial"/>
          <w:i/>
        </w:rPr>
        <w:t>nových odvětvích</w:t>
      </w:r>
      <w:r>
        <w:rPr>
          <w:rFonts w:ascii="Arial" w:hAnsi="Arial" w:cs="Arial"/>
          <w:i/>
        </w:rPr>
        <w:t>,“</w:t>
      </w:r>
      <w:r w:rsidR="00C44F3F">
        <w:rPr>
          <w:rFonts w:ascii="Arial" w:hAnsi="Arial" w:cs="Arial"/>
          <w:i/>
        </w:rPr>
        <w:t xml:space="preserve"> </w:t>
      </w:r>
      <w:r w:rsidR="00C44F3F">
        <w:rPr>
          <w:rFonts w:ascii="Arial" w:hAnsi="Arial" w:cs="Arial"/>
          <w:iCs/>
        </w:rPr>
        <w:t>doplňuje Gabriela Janošová.</w:t>
      </w:r>
    </w:p>
    <w:p w14:paraId="37273D11" w14:textId="5938D51B" w:rsidR="00397F36" w:rsidRDefault="00397F36" w:rsidP="00043887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>Nejv</w:t>
      </w:r>
      <w:r w:rsidR="00BB6246">
        <w:rPr>
          <w:rFonts w:ascii="Arial" w:hAnsi="Arial" w:cs="Arial"/>
          <w:iCs/>
        </w:rPr>
        <w:t>íce si z dotačního koláče ukrojily obce</w:t>
      </w:r>
      <w:r w:rsidR="001F2993">
        <w:rPr>
          <w:rFonts w:ascii="Arial" w:hAnsi="Arial" w:cs="Arial"/>
          <w:iCs/>
        </w:rPr>
        <w:t xml:space="preserve"> – </w:t>
      </w:r>
      <w:r w:rsidR="00BB6246">
        <w:rPr>
          <w:rFonts w:ascii="Arial" w:hAnsi="Arial" w:cs="Arial"/>
          <w:iCs/>
        </w:rPr>
        <w:t xml:space="preserve">získaly 36 % všech vynaložených prostředků a realizovaly 47 % projektů. Moravskoslezský kraj a jeho organizace </w:t>
      </w:r>
      <w:r w:rsidR="001F2993">
        <w:rPr>
          <w:rFonts w:ascii="Arial" w:hAnsi="Arial" w:cs="Arial"/>
          <w:iCs/>
        </w:rPr>
        <w:t>braly</w:t>
      </w:r>
      <w:r w:rsidR="00BB6246">
        <w:rPr>
          <w:rFonts w:ascii="Arial" w:hAnsi="Arial" w:cs="Arial"/>
          <w:iCs/>
        </w:rPr>
        <w:t xml:space="preserve"> 27 %</w:t>
      </w:r>
      <w:r>
        <w:rPr>
          <w:rFonts w:ascii="Arial" w:hAnsi="Arial" w:cs="Arial"/>
          <w:iCs/>
        </w:rPr>
        <w:t xml:space="preserve"> </w:t>
      </w:r>
      <w:r w:rsidR="00BB6246">
        <w:rPr>
          <w:rFonts w:ascii="Arial" w:hAnsi="Arial" w:cs="Arial"/>
          <w:iCs/>
        </w:rPr>
        <w:t xml:space="preserve">dotací na 8 % všech projektů, mezi nimiž jsou však nejnákladnější </w:t>
      </w:r>
      <w:r w:rsidR="00C44F3F">
        <w:rPr>
          <w:rFonts w:ascii="Arial" w:hAnsi="Arial" w:cs="Arial"/>
          <w:iCs/>
        </w:rPr>
        <w:t>aktivity</w:t>
      </w:r>
      <w:r w:rsidR="00BB6246">
        <w:rPr>
          <w:rFonts w:ascii="Arial" w:hAnsi="Arial" w:cs="Arial"/>
          <w:iCs/>
        </w:rPr>
        <w:t xml:space="preserve"> </w:t>
      </w:r>
      <w:r w:rsidR="00C44F3F">
        <w:rPr>
          <w:rFonts w:ascii="Arial" w:hAnsi="Arial" w:cs="Arial"/>
          <w:iCs/>
        </w:rPr>
        <w:t>v</w:t>
      </w:r>
      <w:r w:rsidR="00BB6246">
        <w:rPr>
          <w:rFonts w:ascii="Arial" w:hAnsi="Arial" w:cs="Arial"/>
          <w:iCs/>
        </w:rPr>
        <w:t xml:space="preserve"> oblasti silnic. </w:t>
      </w:r>
    </w:p>
    <w:p w14:paraId="4486E137" w14:textId="627A2534" w:rsidR="00B73D06" w:rsidRDefault="00043887" w:rsidP="00B73D06">
      <w:pPr>
        <w:jc w:val="both"/>
      </w:pPr>
      <w:r w:rsidRPr="00043887">
        <w:rPr>
          <w:rFonts w:ascii="Arial" w:eastAsia="Times New Roman" w:hAnsi="Arial" w:cs="Arial"/>
        </w:rPr>
        <w:t xml:space="preserve">V minulém roce se </w:t>
      </w:r>
      <w:r w:rsidR="001F2993">
        <w:rPr>
          <w:rFonts w:ascii="Arial" w:eastAsia="Times New Roman" w:hAnsi="Arial" w:cs="Arial"/>
        </w:rPr>
        <w:t>u</w:t>
      </w:r>
      <w:r w:rsidR="0049258A">
        <w:rPr>
          <w:rFonts w:ascii="Arial" w:eastAsia="Times New Roman" w:hAnsi="Arial" w:cs="Arial"/>
        </w:rPr>
        <w:t xml:space="preserve">ž </w:t>
      </w:r>
      <w:r w:rsidRPr="00043887">
        <w:rPr>
          <w:rFonts w:ascii="Arial" w:eastAsia="Times New Roman" w:hAnsi="Arial" w:cs="Arial"/>
        </w:rPr>
        <w:t xml:space="preserve">rozběhl </w:t>
      </w:r>
      <w:r w:rsidR="0049258A">
        <w:rPr>
          <w:rFonts w:ascii="Arial" w:eastAsia="Times New Roman" w:hAnsi="Arial" w:cs="Arial"/>
        </w:rPr>
        <w:t xml:space="preserve">také </w:t>
      </w:r>
      <w:r w:rsidRPr="00043887">
        <w:rPr>
          <w:rFonts w:ascii="Arial" w:eastAsia="Times New Roman" w:hAnsi="Arial" w:cs="Arial"/>
        </w:rPr>
        <w:t>IROP</w:t>
      </w:r>
      <w:r w:rsidR="00DC4CDF">
        <w:rPr>
          <w:rFonts w:ascii="Arial" w:eastAsia="Times New Roman" w:hAnsi="Arial" w:cs="Arial"/>
        </w:rPr>
        <w:t xml:space="preserve"> 2</w:t>
      </w:r>
      <w:r w:rsidR="0049258A">
        <w:rPr>
          <w:rFonts w:ascii="Arial" w:eastAsia="Times New Roman" w:hAnsi="Arial" w:cs="Arial"/>
        </w:rPr>
        <w:t xml:space="preserve">, který potrvá do roku </w:t>
      </w:r>
      <w:r w:rsidRPr="00043887">
        <w:rPr>
          <w:rFonts w:ascii="Arial" w:eastAsia="Times New Roman" w:hAnsi="Arial" w:cs="Arial"/>
        </w:rPr>
        <w:t xml:space="preserve">2027. </w:t>
      </w:r>
      <w:r w:rsidR="00C952A0">
        <w:rPr>
          <w:rFonts w:ascii="Arial" w:eastAsia="Times New Roman" w:hAnsi="Arial" w:cs="Arial"/>
        </w:rPr>
        <w:t>D</w:t>
      </w:r>
      <w:r w:rsidR="00B73D06">
        <w:rPr>
          <w:rFonts w:ascii="Arial" w:eastAsia="Times New Roman" w:hAnsi="Arial" w:cs="Arial"/>
        </w:rPr>
        <w:t xml:space="preserve">osud </w:t>
      </w:r>
      <w:r w:rsidR="00E756FB">
        <w:rPr>
          <w:rFonts w:ascii="Arial" w:eastAsia="Times New Roman" w:hAnsi="Arial" w:cs="Arial"/>
        </w:rPr>
        <w:t xml:space="preserve">se </w:t>
      </w:r>
      <w:r w:rsidR="00C952A0">
        <w:rPr>
          <w:rFonts w:ascii="Arial" w:eastAsia="Times New Roman" w:hAnsi="Arial" w:cs="Arial"/>
        </w:rPr>
        <w:t xml:space="preserve">v něm </w:t>
      </w:r>
      <w:r w:rsidR="00E756FB">
        <w:rPr>
          <w:rFonts w:ascii="Arial" w:eastAsia="Times New Roman" w:hAnsi="Arial" w:cs="Arial"/>
        </w:rPr>
        <w:t>vyhlásilo</w:t>
      </w:r>
      <w:r w:rsidR="00B73D06">
        <w:rPr>
          <w:rFonts w:ascii="Arial" w:eastAsia="Times New Roman" w:hAnsi="Arial" w:cs="Arial"/>
        </w:rPr>
        <w:t xml:space="preserve"> 6</w:t>
      </w:r>
      <w:r w:rsidR="00DC4CDF">
        <w:rPr>
          <w:rFonts w:ascii="Arial" w:eastAsia="Times New Roman" w:hAnsi="Arial" w:cs="Arial"/>
        </w:rPr>
        <w:t>8</w:t>
      </w:r>
      <w:r w:rsidR="00B73D06">
        <w:rPr>
          <w:rFonts w:ascii="Arial" w:eastAsia="Times New Roman" w:hAnsi="Arial" w:cs="Arial"/>
        </w:rPr>
        <w:t xml:space="preserve"> výzev.</w:t>
      </w:r>
      <w:r w:rsidR="00C952A0">
        <w:rPr>
          <w:rFonts w:ascii="Arial" w:eastAsia="Times New Roman" w:hAnsi="Arial" w:cs="Arial"/>
        </w:rPr>
        <w:t xml:space="preserve"> </w:t>
      </w:r>
      <w:r w:rsidR="00B73D06" w:rsidRPr="00C952A0">
        <w:rPr>
          <w:rFonts w:ascii="Arial" w:eastAsia="Times New Roman" w:hAnsi="Arial" w:cs="Arial"/>
          <w:i/>
          <w:iCs/>
        </w:rPr>
        <w:t>„</w:t>
      </w:r>
      <w:r w:rsidR="00C44F3F">
        <w:rPr>
          <w:rFonts w:ascii="Arial" w:eastAsia="Times New Roman" w:hAnsi="Arial" w:cs="Arial"/>
          <w:i/>
          <w:iCs/>
        </w:rPr>
        <w:t>Novým</w:t>
      </w:r>
      <w:r w:rsidR="009D7541">
        <w:rPr>
          <w:rFonts w:ascii="Arial" w:eastAsia="Times New Roman" w:hAnsi="Arial" w:cs="Arial"/>
          <w:i/>
          <w:iCs/>
        </w:rPr>
        <w:t xml:space="preserve"> příjemc</w:t>
      </w:r>
      <w:r w:rsidR="00C44F3F">
        <w:rPr>
          <w:rFonts w:ascii="Arial" w:eastAsia="Times New Roman" w:hAnsi="Arial" w:cs="Arial"/>
          <w:i/>
          <w:iCs/>
        </w:rPr>
        <w:t>ům</w:t>
      </w:r>
      <w:r w:rsidR="009D7541">
        <w:rPr>
          <w:rFonts w:ascii="Arial" w:eastAsia="Times New Roman" w:hAnsi="Arial" w:cs="Arial"/>
          <w:i/>
          <w:iCs/>
        </w:rPr>
        <w:t xml:space="preserve"> </w:t>
      </w:r>
      <w:r w:rsidR="00C44F3F">
        <w:rPr>
          <w:rFonts w:ascii="Arial" w:eastAsia="Times New Roman" w:hAnsi="Arial" w:cs="Arial"/>
          <w:i/>
          <w:iCs/>
        </w:rPr>
        <w:t>nabízíme účast na několika</w:t>
      </w:r>
      <w:r w:rsidR="009D7541">
        <w:rPr>
          <w:rFonts w:ascii="Arial" w:eastAsia="Times New Roman" w:hAnsi="Arial" w:cs="Arial"/>
          <w:i/>
          <w:iCs/>
        </w:rPr>
        <w:t xml:space="preserve"> </w:t>
      </w:r>
      <w:r w:rsidR="00B73D06" w:rsidRPr="00C952A0">
        <w:rPr>
          <w:rFonts w:ascii="Arial" w:eastAsia="Times New Roman" w:hAnsi="Arial" w:cs="Arial"/>
          <w:i/>
          <w:iCs/>
        </w:rPr>
        <w:t>seminář</w:t>
      </w:r>
      <w:r w:rsidR="00C44F3F">
        <w:rPr>
          <w:rFonts w:ascii="Arial" w:eastAsia="Times New Roman" w:hAnsi="Arial" w:cs="Arial"/>
          <w:i/>
          <w:iCs/>
        </w:rPr>
        <w:t>ích</w:t>
      </w:r>
      <w:r w:rsidR="00C952A0" w:rsidRPr="00C952A0">
        <w:rPr>
          <w:rFonts w:ascii="Arial" w:eastAsia="Times New Roman" w:hAnsi="Arial" w:cs="Arial"/>
          <w:i/>
          <w:iCs/>
        </w:rPr>
        <w:t xml:space="preserve">, které se </w:t>
      </w:r>
      <w:r w:rsidR="009D7541">
        <w:rPr>
          <w:rFonts w:ascii="Arial" w:eastAsia="Times New Roman" w:hAnsi="Arial" w:cs="Arial"/>
          <w:i/>
          <w:iCs/>
        </w:rPr>
        <w:t xml:space="preserve">celé </w:t>
      </w:r>
      <w:r w:rsidR="00C952A0" w:rsidRPr="00C952A0">
        <w:rPr>
          <w:rFonts w:ascii="Arial" w:eastAsia="Times New Roman" w:hAnsi="Arial" w:cs="Arial"/>
          <w:i/>
          <w:iCs/>
        </w:rPr>
        <w:t>problematice</w:t>
      </w:r>
      <w:r w:rsidR="00B73D06" w:rsidRPr="00C952A0">
        <w:rPr>
          <w:rFonts w:ascii="Arial" w:eastAsia="Times New Roman" w:hAnsi="Arial" w:cs="Arial"/>
          <w:i/>
          <w:iCs/>
        </w:rPr>
        <w:t xml:space="preserve"> </w:t>
      </w:r>
      <w:r w:rsidR="00C44F3F">
        <w:rPr>
          <w:rFonts w:ascii="Arial" w:eastAsia="Times New Roman" w:hAnsi="Arial" w:cs="Arial"/>
          <w:i/>
          <w:iCs/>
        </w:rPr>
        <w:t>velmi</w:t>
      </w:r>
      <w:r w:rsidR="009D7541">
        <w:rPr>
          <w:rFonts w:ascii="Arial" w:eastAsia="Times New Roman" w:hAnsi="Arial" w:cs="Arial"/>
          <w:i/>
          <w:iCs/>
        </w:rPr>
        <w:t xml:space="preserve"> podrobně věnují</w:t>
      </w:r>
      <w:r w:rsidR="00C952A0" w:rsidRPr="00C952A0">
        <w:rPr>
          <w:rFonts w:ascii="Arial" w:eastAsia="Times New Roman" w:hAnsi="Arial" w:cs="Arial"/>
          <w:i/>
          <w:iCs/>
        </w:rPr>
        <w:t xml:space="preserve">. </w:t>
      </w:r>
      <w:r w:rsidR="00C44F3F">
        <w:rPr>
          <w:rFonts w:ascii="Arial" w:eastAsia="Times New Roman" w:hAnsi="Arial" w:cs="Arial"/>
          <w:i/>
          <w:iCs/>
        </w:rPr>
        <w:t xml:space="preserve">Mají k dispozici také nový </w:t>
      </w:r>
      <w:r w:rsidR="000B11FD">
        <w:rPr>
          <w:rFonts w:ascii="Arial" w:eastAsia="Times New Roman" w:hAnsi="Arial" w:cs="Arial"/>
          <w:i/>
          <w:iCs/>
        </w:rPr>
        <w:t>k</w:t>
      </w:r>
      <w:r w:rsidR="009E61C5">
        <w:rPr>
          <w:rFonts w:ascii="Arial" w:eastAsia="Times New Roman" w:hAnsi="Arial" w:cs="Arial"/>
          <w:i/>
          <w:iCs/>
        </w:rPr>
        <w:t>onzultační servis</w:t>
      </w:r>
      <w:r w:rsidR="00C44F3F">
        <w:rPr>
          <w:rFonts w:ascii="Arial" w:eastAsia="Times New Roman" w:hAnsi="Arial" w:cs="Arial"/>
          <w:i/>
          <w:iCs/>
        </w:rPr>
        <w:t>, který funguje</w:t>
      </w:r>
      <w:r w:rsidR="009E61C5">
        <w:rPr>
          <w:rFonts w:ascii="Arial" w:eastAsia="Times New Roman" w:hAnsi="Arial" w:cs="Arial"/>
          <w:i/>
          <w:iCs/>
        </w:rPr>
        <w:t xml:space="preserve"> </w:t>
      </w:r>
      <w:r w:rsidR="00E756FB">
        <w:rPr>
          <w:rFonts w:ascii="Arial" w:eastAsia="Times New Roman" w:hAnsi="Arial" w:cs="Arial"/>
          <w:i/>
          <w:iCs/>
        </w:rPr>
        <w:t xml:space="preserve">v prostředí </w:t>
      </w:r>
      <w:r w:rsidR="000B11FD">
        <w:rPr>
          <w:rFonts w:ascii="Arial" w:eastAsia="Times New Roman" w:hAnsi="Arial" w:cs="Arial"/>
          <w:i/>
          <w:iCs/>
        </w:rPr>
        <w:t xml:space="preserve">webové </w:t>
      </w:r>
      <w:r w:rsidR="009E61C5">
        <w:rPr>
          <w:rFonts w:ascii="Arial" w:eastAsia="Times New Roman" w:hAnsi="Arial" w:cs="Arial"/>
          <w:i/>
          <w:iCs/>
        </w:rPr>
        <w:t xml:space="preserve">aplikace, což </w:t>
      </w:r>
      <w:r w:rsidR="00E756FB">
        <w:rPr>
          <w:rFonts w:ascii="Arial" w:eastAsia="Times New Roman" w:hAnsi="Arial" w:cs="Arial"/>
          <w:i/>
          <w:iCs/>
        </w:rPr>
        <w:t xml:space="preserve">výrazně zrychluje </w:t>
      </w:r>
      <w:r w:rsidR="009E61C5">
        <w:rPr>
          <w:rFonts w:ascii="Arial" w:eastAsia="Times New Roman" w:hAnsi="Arial" w:cs="Arial"/>
          <w:i/>
          <w:iCs/>
        </w:rPr>
        <w:t>komunikac</w:t>
      </w:r>
      <w:r w:rsidR="00E756FB">
        <w:rPr>
          <w:rFonts w:ascii="Arial" w:eastAsia="Times New Roman" w:hAnsi="Arial" w:cs="Arial"/>
          <w:i/>
          <w:iCs/>
        </w:rPr>
        <w:t>i</w:t>
      </w:r>
      <w:r w:rsidR="00C952A0" w:rsidRPr="00C952A0">
        <w:rPr>
          <w:rFonts w:ascii="Arial" w:eastAsia="Times New Roman" w:hAnsi="Arial" w:cs="Arial"/>
          <w:i/>
          <w:iCs/>
        </w:rPr>
        <w:t>,“</w:t>
      </w:r>
      <w:r w:rsidR="00C952A0">
        <w:rPr>
          <w:rFonts w:ascii="Arial" w:eastAsia="Times New Roman" w:hAnsi="Arial" w:cs="Arial"/>
        </w:rPr>
        <w:t xml:space="preserve"> </w:t>
      </w:r>
      <w:r w:rsidR="009E61C5">
        <w:rPr>
          <w:rFonts w:ascii="Arial" w:eastAsia="Times New Roman" w:hAnsi="Arial" w:cs="Arial"/>
        </w:rPr>
        <w:t>zakončuje</w:t>
      </w:r>
      <w:r w:rsidR="00C952A0">
        <w:rPr>
          <w:rFonts w:ascii="Arial" w:eastAsia="Times New Roman" w:hAnsi="Arial" w:cs="Arial"/>
        </w:rPr>
        <w:t xml:space="preserve"> </w:t>
      </w:r>
      <w:r w:rsidR="00C44F3F">
        <w:rPr>
          <w:rFonts w:ascii="Arial" w:eastAsia="Times New Roman" w:hAnsi="Arial" w:cs="Arial"/>
        </w:rPr>
        <w:t>Gabriela</w:t>
      </w:r>
      <w:r w:rsidR="009D7541">
        <w:rPr>
          <w:rFonts w:ascii="Arial" w:eastAsia="Times New Roman" w:hAnsi="Arial" w:cs="Arial"/>
        </w:rPr>
        <w:t xml:space="preserve"> </w:t>
      </w:r>
      <w:r w:rsidR="00C44F3F">
        <w:rPr>
          <w:rFonts w:ascii="Arial" w:eastAsia="Times New Roman" w:hAnsi="Arial" w:cs="Arial"/>
        </w:rPr>
        <w:t>Janošová</w:t>
      </w:r>
      <w:r w:rsidR="00C952A0">
        <w:rPr>
          <w:rFonts w:ascii="Arial" w:eastAsia="Times New Roman" w:hAnsi="Arial" w:cs="Arial"/>
        </w:rPr>
        <w:t>.</w:t>
      </w:r>
      <w:r w:rsidR="00B73D06">
        <w:t xml:space="preserve"> </w:t>
      </w:r>
    </w:p>
    <w:p w14:paraId="6BF8D19D" w14:textId="60F35374" w:rsidR="00DC4CDF" w:rsidRPr="00DC4CDF" w:rsidRDefault="00DC4CDF" w:rsidP="00B73D06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Operační program IROP 2 vyhradil na projekty v celé ČR více než 117 miliard korun. </w:t>
      </w:r>
      <w:r w:rsidR="00BB6246">
        <w:rPr>
          <w:rFonts w:ascii="Arial" w:eastAsia="Times New Roman" w:hAnsi="Arial" w:cs="Arial"/>
        </w:rPr>
        <w:t>Z</w:t>
      </w:r>
      <w:r>
        <w:rPr>
          <w:rFonts w:ascii="Arial" w:eastAsia="Times New Roman" w:hAnsi="Arial" w:cs="Arial"/>
        </w:rPr>
        <w:t xml:space="preserve">ároveň </w:t>
      </w:r>
      <w:r w:rsidR="00BB6246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>e změn</w:t>
      </w:r>
      <w:r w:rsidR="00BB6246">
        <w:rPr>
          <w:rFonts w:ascii="Arial" w:eastAsia="Times New Roman" w:hAnsi="Arial" w:cs="Arial"/>
        </w:rPr>
        <w:t>ila</w:t>
      </w:r>
      <w:r>
        <w:rPr>
          <w:rFonts w:ascii="Arial" w:eastAsia="Times New Roman" w:hAnsi="Arial" w:cs="Arial"/>
        </w:rPr>
        <w:t xml:space="preserve"> metodik</w:t>
      </w:r>
      <w:r w:rsidR="00BB6246">
        <w:rPr>
          <w:rFonts w:ascii="Arial" w:eastAsia="Times New Roman" w:hAnsi="Arial" w:cs="Arial"/>
        </w:rPr>
        <w:t>a</w:t>
      </w:r>
      <w:r>
        <w:rPr>
          <w:rFonts w:ascii="Arial" w:eastAsia="Times New Roman" w:hAnsi="Arial" w:cs="Arial"/>
        </w:rPr>
        <w:t xml:space="preserve"> posuzování žádostí</w:t>
      </w:r>
      <w:r w:rsidR="0049258A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  <w:r w:rsidR="0049258A">
        <w:rPr>
          <w:rFonts w:ascii="Arial" w:eastAsia="Times New Roman" w:hAnsi="Arial" w:cs="Arial"/>
        </w:rPr>
        <w:t>Doba od podání žádosti po její schválení</w:t>
      </w:r>
      <w:r>
        <w:rPr>
          <w:rFonts w:ascii="Arial" w:eastAsia="Times New Roman" w:hAnsi="Arial" w:cs="Arial"/>
        </w:rPr>
        <w:t xml:space="preserve"> se díky tomu zkrátil</w:t>
      </w:r>
      <w:r w:rsidR="0049258A">
        <w:rPr>
          <w:rFonts w:ascii="Arial" w:eastAsia="Times New Roman" w:hAnsi="Arial" w:cs="Arial"/>
        </w:rPr>
        <w:t>a</w:t>
      </w:r>
      <w:r>
        <w:rPr>
          <w:rFonts w:ascii="Arial" w:eastAsia="Times New Roman" w:hAnsi="Arial" w:cs="Arial"/>
        </w:rPr>
        <w:t xml:space="preserve"> na 3 až 5 měsíců.</w:t>
      </w:r>
    </w:p>
    <w:p w14:paraId="1049EE70" w14:textId="492854BB" w:rsidR="00D472BC" w:rsidRPr="000834FC" w:rsidRDefault="00172707" w:rsidP="00D472B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834FC">
        <w:rPr>
          <w:rFonts w:ascii="Arial" w:hAnsi="Arial" w:cs="Arial"/>
          <w:b/>
          <w:bCs/>
        </w:rPr>
        <w:t>Pro více informací můžete kontaktovat:</w:t>
      </w:r>
    </w:p>
    <w:p w14:paraId="663CE1A8" w14:textId="77777777" w:rsidR="000E332C" w:rsidRPr="000834FC" w:rsidRDefault="000E332C" w:rsidP="00D472BC">
      <w:pPr>
        <w:spacing w:after="0" w:line="240" w:lineRule="auto"/>
        <w:jc w:val="both"/>
        <w:rPr>
          <w:rFonts w:ascii="Arial" w:hAnsi="Arial" w:cs="Arial"/>
          <w:bCs/>
        </w:rPr>
      </w:pPr>
    </w:p>
    <w:p w14:paraId="34742EC5" w14:textId="6B52E58A" w:rsidR="00D472BC" w:rsidRPr="000834FC" w:rsidRDefault="00FF72F9" w:rsidP="00D472BC">
      <w:pPr>
        <w:spacing w:after="0" w:line="240" w:lineRule="auto"/>
        <w:jc w:val="both"/>
        <w:rPr>
          <w:rFonts w:ascii="Arial" w:hAnsi="Arial" w:cs="Arial"/>
          <w:bCs/>
        </w:rPr>
      </w:pPr>
      <w:r w:rsidRPr="000834FC">
        <w:rPr>
          <w:rFonts w:ascii="Arial" w:hAnsi="Arial" w:cs="Arial"/>
          <w:bCs/>
        </w:rPr>
        <w:t>Markéta Reedová</w:t>
      </w:r>
    </w:p>
    <w:p w14:paraId="0E925E51" w14:textId="03F21038" w:rsidR="000D2F66" w:rsidRPr="000834FC" w:rsidRDefault="000D2F66" w:rsidP="00D472BC">
      <w:pPr>
        <w:spacing w:after="0" w:line="240" w:lineRule="auto"/>
        <w:jc w:val="both"/>
        <w:rPr>
          <w:rFonts w:ascii="Arial" w:hAnsi="Arial" w:cs="Arial"/>
          <w:bCs/>
        </w:rPr>
      </w:pPr>
      <w:r w:rsidRPr="000834FC">
        <w:rPr>
          <w:rFonts w:ascii="Arial" w:hAnsi="Arial" w:cs="Arial"/>
          <w:bCs/>
        </w:rPr>
        <w:t>Vedoucí komunikace CRR</w:t>
      </w:r>
    </w:p>
    <w:p w14:paraId="7864EE1C" w14:textId="22330778" w:rsidR="000D2F66" w:rsidRPr="000834FC" w:rsidRDefault="000D2F66" w:rsidP="00D472BC">
      <w:pPr>
        <w:spacing w:after="0" w:line="240" w:lineRule="auto"/>
        <w:jc w:val="both"/>
        <w:rPr>
          <w:rFonts w:ascii="Arial" w:hAnsi="Arial" w:cs="Arial"/>
          <w:bCs/>
        </w:rPr>
      </w:pPr>
      <w:r w:rsidRPr="000834FC">
        <w:rPr>
          <w:rFonts w:ascii="Arial" w:hAnsi="Arial" w:cs="Arial"/>
          <w:bCs/>
        </w:rPr>
        <w:t>marketa.reedova@crr.cz</w:t>
      </w:r>
    </w:p>
    <w:p w14:paraId="79CDF82C" w14:textId="43C0A6D2" w:rsidR="00FF72F9" w:rsidRPr="000834FC" w:rsidRDefault="000D2F66" w:rsidP="00D472BC">
      <w:pPr>
        <w:spacing w:after="0" w:line="240" w:lineRule="auto"/>
        <w:jc w:val="both"/>
        <w:rPr>
          <w:rFonts w:ascii="Arial" w:hAnsi="Arial" w:cs="Arial"/>
          <w:bCs/>
        </w:rPr>
      </w:pPr>
      <w:r w:rsidRPr="000834FC">
        <w:rPr>
          <w:rFonts w:ascii="Arial" w:hAnsi="Arial" w:cs="Arial"/>
          <w:bCs/>
        </w:rPr>
        <w:t>tel.: 606 616 297</w:t>
      </w:r>
    </w:p>
    <w:p w14:paraId="4ECF4930" w14:textId="77777777" w:rsidR="009F19C1" w:rsidRDefault="009F19C1" w:rsidP="0017270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0CCA7FF" w14:textId="77777777" w:rsidR="000D2F66" w:rsidRDefault="000D2F66" w:rsidP="0017270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032C887" w14:textId="62A6750F" w:rsidR="00172707" w:rsidRPr="00FA4D68" w:rsidRDefault="00D472BC" w:rsidP="0017270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A4D68">
        <w:rPr>
          <w:rFonts w:ascii="Arial" w:hAnsi="Arial" w:cs="Arial"/>
          <w:b/>
          <w:bCs/>
          <w:sz w:val="20"/>
          <w:szCs w:val="20"/>
        </w:rPr>
        <w:t xml:space="preserve">O </w:t>
      </w:r>
      <w:r w:rsidR="00172707" w:rsidRPr="00FA4D68">
        <w:rPr>
          <w:rFonts w:ascii="Arial" w:hAnsi="Arial" w:cs="Arial"/>
          <w:b/>
          <w:bCs/>
          <w:sz w:val="20"/>
          <w:szCs w:val="20"/>
        </w:rPr>
        <w:t>Centru pro regionální rozvoj České republiky:</w:t>
      </w:r>
    </w:p>
    <w:p w14:paraId="33F4A9FB" w14:textId="77777777" w:rsidR="00172707" w:rsidRPr="00FA4D68" w:rsidRDefault="00172707" w:rsidP="00172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4C967C" w14:textId="199916D0" w:rsidR="006A1545" w:rsidRPr="00FA4D68" w:rsidRDefault="00172707" w:rsidP="004104DB">
      <w:pPr>
        <w:spacing w:after="120"/>
        <w:jc w:val="both"/>
        <w:rPr>
          <w:rFonts w:ascii="Arial" w:hAnsi="Arial" w:cs="Arial"/>
          <w:b/>
          <w:i/>
          <w:sz w:val="20"/>
          <w:szCs w:val="20"/>
        </w:rPr>
      </w:pPr>
      <w:r w:rsidRPr="00FA4D68">
        <w:rPr>
          <w:rFonts w:ascii="Arial" w:hAnsi="Arial" w:cs="Arial"/>
          <w:sz w:val="20"/>
          <w:szCs w:val="20"/>
        </w:rPr>
        <w:t>Centrum pro regionální rozvoj České republiky (</w:t>
      </w:r>
      <w:hyperlink r:id="rId9" w:history="1">
        <w:r w:rsidRPr="00FA4D68">
          <w:rPr>
            <w:rStyle w:val="Hypertextovodkaz"/>
            <w:rFonts w:ascii="Arial" w:hAnsi="Arial" w:cs="Arial"/>
            <w:i/>
            <w:sz w:val="20"/>
            <w:szCs w:val="20"/>
          </w:rPr>
          <w:t>www.crr.cz</w:t>
        </w:r>
      </w:hyperlink>
      <w:r w:rsidRPr="00FA4D68">
        <w:rPr>
          <w:rFonts w:ascii="Arial" w:hAnsi="Arial" w:cs="Arial"/>
          <w:sz w:val="20"/>
          <w:szCs w:val="20"/>
        </w:rPr>
        <w:t xml:space="preserve">) je státní příspěvková organizace řízená Ministerstvem pro místní rozvoj ČR. </w:t>
      </w:r>
      <w:r w:rsidR="00CA401B" w:rsidRPr="00FA4D68">
        <w:rPr>
          <w:rFonts w:ascii="Arial" w:hAnsi="Arial" w:cs="Arial"/>
          <w:sz w:val="20"/>
          <w:szCs w:val="20"/>
        </w:rPr>
        <w:t xml:space="preserve">Už </w:t>
      </w:r>
      <w:r w:rsidRPr="00FA4D68">
        <w:rPr>
          <w:rFonts w:ascii="Arial" w:hAnsi="Arial" w:cs="Arial"/>
          <w:sz w:val="20"/>
          <w:szCs w:val="20"/>
        </w:rPr>
        <w:t>od roku 1996 je </w:t>
      </w:r>
      <w:r w:rsidR="00CA401B" w:rsidRPr="00FA4D68">
        <w:rPr>
          <w:rFonts w:ascii="Arial" w:hAnsi="Arial" w:cs="Arial"/>
          <w:sz w:val="20"/>
          <w:szCs w:val="20"/>
        </w:rPr>
        <w:t xml:space="preserve">její </w:t>
      </w:r>
      <w:r w:rsidRPr="00FA4D68">
        <w:rPr>
          <w:rFonts w:ascii="Arial" w:hAnsi="Arial" w:cs="Arial"/>
          <w:sz w:val="20"/>
          <w:szCs w:val="20"/>
        </w:rPr>
        <w:t xml:space="preserve">hlavní činností administrace a kontrola čerpání evropských fondů. Nyní má na starosti administraci Integrovaného regionálního operačního programu (IROP) a programů evropské územní spolupráce. Centrum je také hostitelskou organizací celoevropské poradenské sítě pro malé a střední podnikatele </w:t>
      </w:r>
      <w:hyperlink r:id="rId10" w:tooltip="Enterprise Europe Network" w:history="1">
        <w:proofErr w:type="spellStart"/>
        <w:r w:rsidRPr="00FA4D68">
          <w:rPr>
            <w:rStyle w:val="Hypertextovodkaz"/>
            <w:rFonts w:ascii="Arial" w:hAnsi="Arial" w:cs="Arial"/>
            <w:sz w:val="20"/>
            <w:szCs w:val="20"/>
          </w:rPr>
          <w:t>Enterprise</w:t>
        </w:r>
        <w:proofErr w:type="spellEnd"/>
        <w:r w:rsidRPr="00FA4D68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FA4D68">
          <w:rPr>
            <w:rStyle w:val="Hypertextovodkaz"/>
            <w:rFonts w:ascii="Arial" w:hAnsi="Arial" w:cs="Arial"/>
            <w:sz w:val="20"/>
            <w:szCs w:val="20"/>
          </w:rPr>
          <w:t>Europe</w:t>
        </w:r>
        <w:proofErr w:type="spellEnd"/>
        <w:r w:rsidRPr="00FA4D68">
          <w:rPr>
            <w:rStyle w:val="Hypertextovodkaz"/>
            <w:rFonts w:ascii="Arial" w:hAnsi="Arial" w:cs="Arial"/>
            <w:sz w:val="20"/>
            <w:szCs w:val="20"/>
          </w:rPr>
          <w:t xml:space="preserve"> Network</w:t>
        </w:r>
      </w:hyperlink>
      <w:r w:rsidRPr="00FA4D68">
        <w:rPr>
          <w:rFonts w:ascii="Arial" w:hAnsi="Arial" w:cs="Arial"/>
          <w:sz w:val="20"/>
          <w:szCs w:val="20"/>
        </w:rPr>
        <w:t>. Dlouhodobá zkušenost s realizací projektů podporovaných EU, vlastní řídicí a organizační systémy a</w:t>
      </w:r>
      <w:r w:rsidRPr="00FA4D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FA4D68">
        <w:rPr>
          <w:rFonts w:ascii="Arial" w:hAnsi="Arial" w:cs="Arial"/>
          <w:sz w:val="20"/>
          <w:szCs w:val="20"/>
        </w:rPr>
        <w:t xml:space="preserve">certifikace podle mezinárodní normy ISO 9001:2016 umožňují Centru rychle a efektivně vyhovět požadavkům jednotlivých programů i klientů </w:t>
      </w:r>
      <w:r w:rsidR="00CA401B" w:rsidRPr="00FA4D68">
        <w:rPr>
          <w:rFonts w:ascii="Arial" w:hAnsi="Arial" w:cs="Arial"/>
          <w:sz w:val="20"/>
          <w:szCs w:val="20"/>
        </w:rPr>
        <w:t>a zároveň udržet vysokou úroveň kvality práce</w:t>
      </w:r>
      <w:r w:rsidRPr="00FA4D68">
        <w:rPr>
          <w:rFonts w:ascii="Arial" w:hAnsi="Arial" w:cs="Arial"/>
          <w:sz w:val="20"/>
          <w:szCs w:val="20"/>
        </w:rPr>
        <w:t xml:space="preserve">. </w:t>
      </w:r>
    </w:p>
    <w:sectPr w:rsidR="006A1545" w:rsidRPr="00FA4D6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3D5F0" w14:textId="77777777" w:rsidR="00877F97" w:rsidRDefault="00877F97" w:rsidP="00950BCA">
      <w:pPr>
        <w:spacing w:after="0" w:line="240" w:lineRule="auto"/>
      </w:pPr>
      <w:r>
        <w:separator/>
      </w:r>
    </w:p>
  </w:endnote>
  <w:endnote w:type="continuationSeparator" w:id="0">
    <w:p w14:paraId="4B31A7E2" w14:textId="77777777" w:rsidR="00877F97" w:rsidRDefault="00877F97" w:rsidP="00950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618E" w14:textId="77777777" w:rsidR="000834FC" w:rsidRPr="00FE310E" w:rsidRDefault="000834FC">
    <w:pPr>
      <w:pStyle w:val="Zpat"/>
      <w:rPr>
        <w:rFonts w:ascii="Arial" w:hAnsi="Arial" w:cs="Arial"/>
        <w:sz w:val="20"/>
        <w:szCs w:val="20"/>
      </w:rPr>
    </w:pPr>
    <w:r w:rsidRPr="00FE310E">
      <w:rPr>
        <w:rFonts w:ascii="Arial" w:hAnsi="Arial" w:cs="Arial"/>
        <w:sz w:val="20"/>
        <w:szCs w:val="20"/>
      </w:rPr>
      <w:t>Centrum pro regionální rozvoj České republiky</w:t>
    </w:r>
    <w:r w:rsidRPr="00FE310E">
      <w:rPr>
        <w:rFonts w:ascii="Arial" w:hAnsi="Arial" w:cs="Arial"/>
        <w:sz w:val="20"/>
        <w:szCs w:val="20"/>
      </w:rPr>
      <w:tab/>
    </w:r>
    <w:r w:rsidRPr="00FE310E">
      <w:rPr>
        <w:rFonts w:ascii="Arial" w:hAnsi="Arial" w:cs="Arial"/>
        <w:sz w:val="20"/>
        <w:szCs w:val="20"/>
      </w:rPr>
      <w:tab/>
    </w:r>
    <w:hyperlink r:id="rId1" w:history="1">
      <w:r w:rsidRPr="00FE310E">
        <w:rPr>
          <w:rStyle w:val="Hypertextovodkaz"/>
          <w:rFonts w:ascii="Arial" w:hAnsi="Arial" w:cs="Arial"/>
          <w:sz w:val="20"/>
          <w:szCs w:val="20"/>
        </w:rPr>
        <w:t>www.crr.cz</w:t>
      </w:r>
    </w:hyperlink>
  </w:p>
  <w:p w14:paraId="1E3159DB" w14:textId="413F33D6" w:rsidR="000834FC" w:rsidRPr="00FE310E" w:rsidRDefault="000834FC">
    <w:pPr>
      <w:pStyle w:val="Zpa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FE310E">
      <w:rPr>
        <w:rFonts w:ascii="Arial" w:hAnsi="Arial" w:cs="Arial"/>
        <w:sz w:val="20"/>
        <w:szCs w:val="20"/>
      </w:rPr>
      <w:tab/>
    </w:r>
    <w:hyperlink r:id="rId2" w:history="1">
      <w:r w:rsidRPr="00FE310E">
        <w:rPr>
          <w:rStyle w:val="Hypertextovodkaz"/>
          <w:rFonts w:ascii="Arial" w:hAnsi="Arial" w:cs="Arial"/>
          <w:sz w:val="20"/>
          <w:szCs w:val="20"/>
        </w:rPr>
        <w:t>media@crr.cz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F663C" w14:textId="77777777" w:rsidR="00877F97" w:rsidRDefault="00877F97" w:rsidP="00950BCA">
      <w:pPr>
        <w:spacing w:after="0" w:line="240" w:lineRule="auto"/>
      </w:pPr>
      <w:r>
        <w:separator/>
      </w:r>
    </w:p>
  </w:footnote>
  <w:footnote w:type="continuationSeparator" w:id="0">
    <w:p w14:paraId="3323149E" w14:textId="77777777" w:rsidR="00877F97" w:rsidRDefault="00877F97" w:rsidP="00950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5EEB8" w14:textId="64E95DE6" w:rsidR="000834FC" w:rsidRDefault="000834FC" w:rsidP="00C26C93">
    <w:pPr>
      <w:pStyle w:val="Zhlav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21A2014D" wp14:editId="21FDE138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2596515" cy="774065"/>
          <wp:effectExtent l="0" t="0" r="0" b="698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6515" cy="774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17E9">
      <w:rPr>
        <w:rFonts w:ascii="Arial" w:hAnsi="Arial" w:cs="Arial"/>
        <w:sz w:val="20"/>
        <w:szCs w:val="20"/>
      </w:rPr>
      <w:t>Tisková zpráva</w:t>
    </w:r>
  </w:p>
  <w:p w14:paraId="1625D296" w14:textId="77777777" w:rsidR="000834FC" w:rsidRDefault="000834FC" w:rsidP="00C26C93">
    <w:pPr>
      <w:pStyle w:val="Zhlav"/>
      <w:jc w:val="right"/>
      <w:rPr>
        <w:rFonts w:ascii="Arial" w:hAnsi="Arial" w:cs="Arial"/>
        <w:sz w:val="20"/>
        <w:szCs w:val="20"/>
      </w:rPr>
    </w:pPr>
  </w:p>
  <w:p w14:paraId="440C70B3" w14:textId="77777777" w:rsidR="000834FC" w:rsidRDefault="000834FC" w:rsidP="00C26C93">
    <w:pPr>
      <w:pStyle w:val="Zhlav"/>
      <w:jc w:val="right"/>
      <w:rPr>
        <w:rFonts w:ascii="Arial" w:hAnsi="Arial" w:cs="Arial"/>
        <w:sz w:val="20"/>
        <w:szCs w:val="20"/>
      </w:rPr>
    </w:pPr>
  </w:p>
  <w:p w14:paraId="2C4C6350" w14:textId="77777777" w:rsidR="000834FC" w:rsidRDefault="000834FC" w:rsidP="00C26C93">
    <w:pPr>
      <w:pStyle w:val="Zhlav"/>
      <w:jc w:val="right"/>
      <w:rPr>
        <w:rFonts w:ascii="Arial" w:hAnsi="Arial" w:cs="Arial"/>
        <w:sz w:val="20"/>
        <w:szCs w:val="20"/>
      </w:rPr>
    </w:pPr>
  </w:p>
  <w:p w14:paraId="098AB734" w14:textId="77777777" w:rsidR="000834FC" w:rsidRPr="00FD17E9" w:rsidRDefault="000834FC" w:rsidP="00C26C93">
    <w:pPr>
      <w:pStyle w:val="Zhlav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B3FB4"/>
    <w:multiLevelType w:val="hybridMultilevel"/>
    <w:tmpl w:val="446C6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A1695"/>
    <w:multiLevelType w:val="hybridMultilevel"/>
    <w:tmpl w:val="29DA0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A4119"/>
    <w:multiLevelType w:val="hybridMultilevel"/>
    <w:tmpl w:val="E7380446"/>
    <w:lvl w:ilvl="0" w:tplc="C6206812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403700">
    <w:abstractNumId w:val="1"/>
  </w:num>
  <w:num w:numId="2" w16cid:durableId="1549494154">
    <w:abstractNumId w:val="2"/>
  </w:num>
  <w:num w:numId="3" w16cid:durableId="53701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BCA"/>
    <w:rsid w:val="00002CEF"/>
    <w:rsid w:val="00011B54"/>
    <w:rsid w:val="0001442C"/>
    <w:rsid w:val="000225D9"/>
    <w:rsid w:val="00022F85"/>
    <w:rsid w:val="00026589"/>
    <w:rsid w:val="00035385"/>
    <w:rsid w:val="00043887"/>
    <w:rsid w:val="00043AFF"/>
    <w:rsid w:val="000473FF"/>
    <w:rsid w:val="00051802"/>
    <w:rsid w:val="000802ED"/>
    <w:rsid w:val="000834FC"/>
    <w:rsid w:val="000862D2"/>
    <w:rsid w:val="000A0A9E"/>
    <w:rsid w:val="000A3F73"/>
    <w:rsid w:val="000A5CC7"/>
    <w:rsid w:val="000B11FD"/>
    <w:rsid w:val="000B1F25"/>
    <w:rsid w:val="000C6384"/>
    <w:rsid w:val="000D2F66"/>
    <w:rsid w:val="000E332C"/>
    <w:rsid w:val="000E5559"/>
    <w:rsid w:val="000F2C01"/>
    <w:rsid w:val="00104D6D"/>
    <w:rsid w:val="001111C2"/>
    <w:rsid w:val="00125EC7"/>
    <w:rsid w:val="00132222"/>
    <w:rsid w:val="00133A90"/>
    <w:rsid w:val="00143FBD"/>
    <w:rsid w:val="00155ED8"/>
    <w:rsid w:val="00172707"/>
    <w:rsid w:val="00192CFC"/>
    <w:rsid w:val="00194BB7"/>
    <w:rsid w:val="0019627E"/>
    <w:rsid w:val="001B4332"/>
    <w:rsid w:val="001C2B83"/>
    <w:rsid w:val="001C7E8D"/>
    <w:rsid w:val="001D055A"/>
    <w:rsid w:val="001D2D99"/>
    <w:rsid w:val="001F0ADE"/>
    <w:rsid w:val="001F2993"/>
    <w:rsid w:val="002011E4"/>
    <w:rsid w:val="00205410"/>
    <w:rsid w:val="00236E51"/>
    <w:rsid w:val="0024425F"/>
    <w:rsid w:val="00250986"/>
    <w:rsid w:val="00250E1D"/>
    <w:rsid w:val="002759BA"/>
    <w:rsid w:val="002909E3"/>
    <w:rsid w:val="00292BA2"/>
    <w:rsid w:val="00293107"/>
    <w:rsid w:val="002A4D35"/>
    <w:rsid w:val="002B22CF"/>
    <w:rsid w:val="002B537D"/>
    <w:rsid w:val="002D4F80"/>
    <w:rsid w:val="002D654F"/>
    <w:rsid w:val="002F25AE"/>
    <w:rsid w:val="003041C5"/>
    <w:rsid w:val="0031025D"/>
    <w:rsid w:val="00311C3E"/>
    <w:rsid w:val="00321C0D"/>
    <w:rsid w:val="00336D47"/>
    <w:rsid w:val="00341D99"/>
    <w:rsid w:val="003525C4"/>
    <w:rsid w:val="00360AC2"/>
    <w:rsid w:val="003832D5"/>
    <w:rsid w:val="0038531F"/>
    <w:rsid w:val="00385E65"/>
    <w:rsid w:val="00387D5E"/>
    <w:rsid w:val="00393A24"/>
    <w:rsid w:val="0039479D"/>
    <w:rsid w:val="00397F36"/>
    <w:rsid w:val="003A3D4D"/>
    <w:rsid w:val="003B5F26"/>
    <w:rsid w:val="003C0920"/>
    <w:rsid w:val="003C0DFD"/>
    <w:rsid w:val="003D0D5B"/>
    <w:rsid w:val="003D7D18"/>
    <w:rsid w:val="00400659"/>
    <w:rsid w:val="004010C9"/>
    <w:rsid w:val="00404DE0"/>
    <w:rsid w:val="004104DB"/>
    <w:rsid w:val="004175A9"/>
    <w:rsid w:val="00436663"/>
    <w:rsid w:val="00437C87"/>
    <w:rsid w:val="0044752E"/>
    <w:rsid w:val="004617FF"/>
    <w:rsid w:val="00462175"/>
    <w:rsid w:val="00465D45"/>
    <w:rsid w:val="00470A90"/>
    <w:rsid w:val="004765C7"/>
    <w:rsid w:val="00477C52"/>
    <w:rsid w:val="00481DBC"/>
    <w:rsid w:val="0049258A"/>
    <w:rsid w:val="004C7001"/>
    <w:rsid w:val="004D160F"/>
    <w:rsid w:val="004D457E"/>
    <w:rsid w:val="004F252A"/>
    <w:rsid w:val="004F261F"/>
    <w:rsid w:val="004F2EBE"/>
    <w:rsid w:val="004F75DD"/>
    <w:rsid w:val="00500031"/>
    <w:rsid w:val="00501102"/>
    <w:rsid w:val="00501838"/>
    <w:rsid w:val="00504C16"/>
    <w:rsid w:val="00504CCF"/>
    <w:rsid w:val="00517705"/>
    <w:rsid w:val="00531DF7"/>
    <w:rsid w:val="005327D3"/>
    <w:rsid w:val="00535DD7"/>
    <w:rsid w:val="00586CEF"/>
    <w:rsid w:val="00587E31"/>
    <w:rsid w:val="005B4685"/>
    <w:rsid w:val="005B540D"/>
    <w:rsid w:val="005B69C2"/>
    <w:rsid w:val="005D00AD"/>
    <w:rsid w:val="005E0224"/>
    <w:rsid w:val="005E2EA2"/>
    <w:rsid w:val="005F0F0F"/>
    <w:rsid w:val="00603D61"/>
    <w:rsid w:val="00604D3A"/>
    <w:rsid w:val="0060673E"/>
    <w:rsid w:val="00607600"/>
    <w:rsid w:val="00617EFB"/>
    <w:rsid w:val="00631338"/>
    <w:rsid w:val="00640F26"/>
    <w:rsid w:val="0066036B"/>
    <w:rsid w:val="00661566"/>
    <w:rsid w:val="00665100"/>
    <w:rsid w:val="006A1545"/>
    <w:rsid w:val="006A7577"/>
    <w:rsid w:val="006E10E6"/>
    <w:rsid w:val="00702DB1"/>
    <w:rsid w:val="00706619"/>
    <w:rsid w:val="0072729B"/>
    <w:rsid w:val="00740494"/>
    <w:rsid w:val="007447B1"/>
    <w:rsid w:val="00744CCC"/>
    <w:rsid w:val="00754A7A"/>
    <w:rsid w:val="00757452"/>
    <w:rsid w:val="00757EB1"/>
    <w:rsid w:val="007613CD"/>
    <w:rsid w:val="00766024"/>
    <w:rsid w:val="00770FF9"/>
    <w:rsid w:val="00780AFE"/>
    <w:rsid w:val="007819CD"/>
    <w:rsid w:val="0078328A"/>
    <w:rsid w:val="00785FF2"/>
    <w:rsid w:val="00796444"/>
    <w:rsid w:val="007974DF"/>
    <w:rsid w:val="007B1175"/>
    <w:rsid w:val="007B608D"/>
    <w:rsid w:val="007C26D7"/>
    <w:rsid w:val="007C3BB7"/>
    <w:rsid w:val="007D2BE5"/>
    <w:rsid w:val="007D3D60"/>
    <w:rsid w:val="007E186B"/>
    <w:rsid w:val="007E5A56"/>
    <w:rsid w:val="007E612C"/>
    <w:rsid w:val="007E7C04"/>
    <w:rsid w:val="007F0458"/>
    <w:rsid w:val="00815648"/>
    <w:rsid w:val="008253A6"/>
    <w:rsid w:val="008338E0"/>
    <w:rsid w:val="00833EE2"/>
    <w:rsid w:val="008463DB"/>
    <w:rsid w:val="00862C57"/>
    <w:rsid w:val="008734C9"/>
    <w:rsid w:val="00877F97"/>
    <w:rsid w:val="00884BA7"/>
    <w:rsid w:val="00893324"/>
    <w:rsid w:val="008C5207"/>
    <w:rsid w:val="008D6704"/>
    <w:rsid w:val="008E2977"/>
    <w:rsid w:val="008F223A"/>
    <w:rsid w:val="00911F43"/>
    <w:rsid w:val="009153FF"/>
    <w:rsid w:val="009175E8"/>
    <w:rsid w:val="00933543"/>
    <w:rsid w:val="009451DF"/>
    <w:rsid w:val="00950BCA"/>
    <w:rsid w:val="009518A7"/>
    <w:rsid w:val="009760B3"/>
    <w:rsid w:val="009847E1"/>
    <w:rsid w:val="00991ACB"/>
    <w:rsid w:val="00991DD8"/>
    <w:rsid w:val="0099365F"/>
    <w:rsid w:val="009A1E2B"/>
    <w:rsid w:val="009A7E71"/>
    <w:rsid w:val="009B09C4"/>
    <w:rsid w:val="009C274D"/>
    <w:rsid w:val="009C31CD"/>
    <w:rsid w:val="009D6B91"/>
    <w:rsid w:val="009D7541"/>
    <w:rsid w:val="009E61C5"/>
    <w:rsid w:val="009E6E68"/>
    <w:rsid w:val="009F19C1"/>
    <w:rsid w:val="00A0616C"/>
    <w:rsid w:val="00A134DF"/>
    <w:rsid w:val="00A15A11"/>
    <w:rsid w:val="00A177A5"/>
    <w:rsid w:val="00A43D30"/>
    <w:rsid w:val="00A73082"/>
    <w:rsid w:val="00A8188E"/>
    <w:rsid w:val="00A90656"/>
    <w:rsid w:val="00A97D48"/>
    <w:rsid w:val="00AE14B1"/>
    <w:rsid w:val="00B454A9"/>
    <w:rsid w:val="00B50B04"/>
    <w:rsid w:val="00B51A1C"/>
    <w:rsid w:val="00B5353C"/>
    <w:rsid w:val="00B54D59"/>
    <w:rsid w:val="00B55E16"/>
    <w:rsid w:val="00B72B80"/>
    <w:rsid w:val="00B73D06"/>
    <w:rsid w:val="00B75F51"/>
    <w:rsid w:val="00B9118D"/>
    <w:rsid w:val="00BA55ED"/>
    <w:rsid w:val="00BA7411"/>
    <w:rsid w:val="00BA7697"/>
    <w:rsid w:val="00BB6246"/>
    <w:rsid w:val="00BD4123"/>
    <w:rsid w:val="00BF1A7F"/>
    <w:rsid w:val="00BF2DF7"/>
    <w:rsid w:val="00C0296A"/>
    <w:rsid w:val="00C04981"/>
    <w:rsid w:val="00C26C93"/>
    <w:rsid w:val="00C44F3F"/>
    <w:rsid w:val="00C47F1B"/>
    <w:rsid w:val="00C52F41"/>
    <w:rsid w:val="00C62D5C"/>
    <w:rsid w:val="00C70567"/>
    <w:rsid w:val="00C82100"/>
    <w:rsid w:val="00C868B9"/>
    <w:rsid w:val="00C904F3"/>
    <w:rsid w:val="00C9470F"/>
    <w:rsid w:val="00C952A0"/>
    <w:rsid w:val="00CA1A82"/>
    <w:rsid w:val="00CA401B"/>
    <w:rsid w:val="00CA7CEF"/>
    <w:rsid w:val="00CD6C87"/>
    <w:rsid w:val="00CE4EDD"/>
    <w:rsid w:val="00CF36C8"/>
    <w:rsid w:val="00D107CE"/>
    <w:rsid w:val="00D17DC9"/>
    <w:rsid w:val="00D2150E"/>
    <w:rsid w:val="00D31054"/>
    <w:rsid w:val="00D31437"/>
    <w:rsid w:val="00D31D27"/>
    <w:rsid w:val="00D33B0F"/>
    <w:rsid w:val="00D44F2D"/>
    <w:rsid w:val="00D459CE"/>
    <w:rsid w:val="00D472BC"/>
    <w:rsid w:val="00D5452E"/>
    <w:rsid w:val="00D56C61"/>
    <w:rsid w:val="00D650FC"/>
    <w:rsid w:val="00D708D9"/>
    <w:rsid w:val="00D83587"/>
    <w:rsid w:val="00D8564A"/>
    <w:rsid w:val="00D92179"/>
    <w:rsid w:val="00D9519B"/>
    <w:rsid w:val="00DA42E6"/>
    <w:rsid w:val="00DB7576"/>
    <w:rsid w:val="00DC1280"/>
    <w:rsid w:val="00DC3C2E"/>
    <w:rsid w:val="00DC4CDF"/>
    <w:rsid w:val="00DC7C74"/>
    <w:rsid w:val="00DF7D13"/>
    <w:rsid w:val="00E10C03"/>
    <w:rsid w:val="00E22642"/>
    <w:rsid w:val="00E23A83"/>
    <w:rsid w:val="00E32288"/>
    <w:rsid w:val="00E328E3"/>
    <w:rsid w:val="00E32A0F"/>
    <w:rsid w:val="00E3497B"/>
    <w:rsid w:val="00E418F4"/>
    <w:rsid w:val="00E4305E"/>
    <w:rsid w:val="00E432CA"/>
    <w:rsid w:val="00E44E75"/>
    <w:rsid w:val="00E5084B"/>
    <w:rsid w:val="00E57C76"/>
    <w:rsid w:val="00E71DB7"/>
    <w:rsid w:val="00E756FB"/>
    <w:rsid w:val="00E82CB1"/>
    <w:rsid w:val="00E93956"/>
    <w:rsid w:val="00E97241"/>
    <w:rsid w:val="00E975B5"/>
    <w:rsid w:val="00E976CB"/>
    <w:rsid w:val="00E97D53"/>
    <w:rsid w:val="00EA095E"/>
    <w:rsid w:val="00EA3E46"/>
    <w:rsid w:val="00EA4AB8"/>
    <w:rsid w:val="00EB08A8"/>
    <w:rsid w:val="00EC44AC"/>
    <w:rsid w:val="00ED5025"/>
    <w:rsid w:val="00ED5894"/>
    <w:rsid w:val="00ED6CD0"/>
    <w:rsid w:val="00F02C8B"/>
    <w:rsid w:val="00F24635"/>
    <w:rsid w:val="00F24BBD"/>
    <w:rsid w:val="00F2798C"/>
    <w:rsid w:val="00F403F7"/>
    <w:rsid w:val="00F42DE5"/>
    <w:rsid w:val="00F44463"/>
    <w:rsid w:val="00F45A50"/>
    <w:rsid w:val="00FA4D68"/>
    <w:rsid w:val="00FB0ADF"/>
    <w:rsid w:val="00FC0267"/>
    <w:rsid w:val="00FC4A31"/>
    <w:rsid w:val="00FC6B1C"/>
    <w:rsid w:val="00FD17E9"/>
    <w:rsid w:val="00FD2523"/>
    <w:rsid w:val="00FD362B"/>
    <w:rsid w:val="00FD5441"/>
    <w:rsid w:val="00FE2A99"/>
    <w:rsid w:val="00FE310E"/>
    <w:rsid w:val="00FF0081"/>
    <w:rsid w:val="00FF016C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15E96A"/>
  <w15:docId w15:val="{E9227A77-123D-4D44-A222-D5ECC38B8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7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72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27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0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BCA"/>
  </w:style>
  <w:style w:type="paragraph" w:styleId="Zpat">
    <w:name w:val="footer"/>
    <w:basedOn w:val="Normln"/>
    <w:link w:val="ZpatChar"/>
    <w:uiPriority w:val="99"/>
    <w:unhideWhenUsed/>
    <w:rsid w:val="00950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BCA"/>
  </w:style>
  <w:style w:type="paragraph" w:styleId="Textbubliny">
    <w:name w:val="Balloon Text"/>
    <w:basedOn w:val="Normln"/>
    <w:link w:val="TextbublinyChar"/>
    <w:uiPriority w:val="99"/>
    <w:semiHidden/>
    <w:unhideWhenUsed/>
    <w:rsid w:val="0095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0BC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47F1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1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104DB"/>
    <w:rPr>
      <w:b/>
      <w:bCs/>
    </w:rPr>
  </w:style>
  <w:style w:type="paragraph" w:styleId="Bezmezer">
    <w:name w:val="No Spacing"/>
    <w:uiPriority w:val="1"/>
    <w:qFormat/>
    <w:rsid w:val="004104D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D412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412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412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412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4123"/>
    <w:rPr>
      <w:b/>
      <w:bCs/>
      <w:sz w:val="20"/>
      <w:szCs w:val="20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7E5A56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91DD8"/>
    <w:pPr>
      <w:spacing w:line="240" w:lineRule="auto"/>
    </w:pPr>
    <w:rPr>
      <w:rFonts w:eastAsia="Times New Roman" w:cs="Times New Roman"/>
      <w:i/>
      <w:iCs/>
      <w:color w:val="1F497D" w:themeColor="text2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1727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727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1727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72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17270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72707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9C274D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CA401B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52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">
    <w:name w:val="Light List"/>
    <w:basedOn w:val="Normlntabulka"/>
    <w:uiPriority w:val="61"/>
    <w:rsid w:val="00C52F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C52F4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OdstavecseseznamemChar">
    <w:name w:val="Odstavec se seznamem Char"/>
    <w:aliases w:val="A-Odrážky1 Char"/>
    <w:link w:val="Odstavecseseznamem"/>
    <w:uiPriority w:val="34"/>
    <w:locked/>
    <w:rsid w:val="00884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5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1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2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2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rr.cz/cs/podpora-podnikani/een-o-n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r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dia@crr.cz" TargetMode="External"/><Relationship Id="rId1" Type="http://schemas.openxmlformats.org/officeDocument/2006/relationships/hyperlink" Target="http://www.cr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AED18-9456-A349-A7A0-A4BFF2D4F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598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CRR.CZ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Juránek Vilém</dc:creator>
  <cp:lastModifiedBy>User</cp:lastModifiedBy>
  <cp:revision>3</cp:revision>
  <cp:lastPrinted>2023-01-12T15:38:00Z</cp:lastPrinted>
  <dcterms:created xsi:type="dcterms:W3CDTF">2023-05-16T12:35:00Z</dcterms:created>
  <dcterms:modified xsi:type="dcterms:W3CDTF">2023-05-17T05:55:00Z</dcterms:modified>
</cp:coreProperties>
</file>